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2" w:type="pct"/>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551"/>
        <w:gridCol w:w="5111"/>
      </w:tblGrid>
      <w:tr w:rsidR="0072415C" w:rsidRPr="00E96F02" w14:paraId="2DCA392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2BCDC503" w14:textId="53DCE3F5" w:rsidR="0072415C" w:rsidRPr="00E96F02" w:rsidRDefault="0072415C" w:rsidP="00F3736E">
            <w:pPr>
              <w:jc w:val="center"/>
              <w:rPr>
                <w:szCs w:val="24"/>
              </w:rPr>
            </w:pPr>
            <w:r w:rsidRPr="00E96F02">
              <w:rPr>
                <w:b/>
                <w:szCs w:val="24"/>
              </w:rPr>
              <w:t>Договір купівлі-продажу №</w:t>
            </w:r>
            <w:sdt>
              <w:sdtPr>
                <w:rPr>
                  <w:b/>
                  <w:szCs w:val="24"/>
                </w:rPr>
                <w:id w:val="-1299608285"/>
                <w:placeholder>
                  <w:docPart w:val="DefaultPlaceholder_-1854013440"/>
                </w:placeholder>
                <w:showingPlcHdr/>
              </w:sdtPr>
              <w:sdtEndPr/>
              <w:sdtContent>
                <w:r w:rsidR="009305CA" w:rsidRPr="00E96F02">
                  <w:rPr>
                    <w:rStyle w:val="af5"/>
                    <w:rFonts w:eastAsiaTheme="minorHAnsi"/>
                  </w:rPr>
                  <w:t>Место для ввода текста.</w:t>
                </w:r>
              </w:sdtContent>
            </w:sdt>
          </w:p>
          <w:p w14:paraId="100BBFD0" w14:textId="77777777" w:rsidR="0072415C" w:rsidRPr="00E96F02" w:rsidRDefault="0072415C" w:rsidP="0072415C">
            <w:pPr>
              <w:jc w:val="both"/>
              <w:rPr>
                <w:szCs w:val="24"/>
              </w:rPr>
            </w:pPr>
            <w:r w:rsidRPr="00E96F02">
              <w:rPr>
                <w:b/>
                <w:szCs w:val="24"/>
              </w:rPr>
              <w:t> </w:t>
            </w:r>
          </w:p>
        </w:tc>
      </w:tr>
      <w:tr w:rsidR="0072415C" w:rsidRPr="00E96F02" w14:paraId="511E8FBC" w14:textId="77777777" w:rsidTr="00921123">
        <w:trPr>
          <w:trHeight w:val="453"/>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vAlign w:val="center"/>
          </w:tcPr>
          <w:p w14:paraId="41FE3AB2" w14:textId="50ABD290" w:rsidR="0072415C" w:rsidRPr="00E96F02" w:rsidRDefault="009C4FD5" w:rsidP="008209D4">
            <w:pPr>
              <w:jc w:val="center"/>
              <w:rPr>
                <w:szCs w:val="24"/>
              </w:rPr>
            </w:pPr>
            <w:r w:rsidRPr="00E96F02">
              <w:rPr>
                <w:b/>
                <w:szCs w:val="24"/>
              </w:rPr>
              <w:t xml:space="preserve">м. Полтава  </w:t>
            </w:r>
            <w:r w:rsidRPr="00E96F02">
              <w:rPr>
                <w:b/>
                <w:szCs w:val="24"/>
              </w:rPr>
              <w:tab/>
            </w:r>
            <w:r w:rsidRPr="00E96F02">
              <w:rPr>
                <w:b/>
                <w:szCs w:val="24"/>
              </w:rPr>
              <w:tab/>
            </w:r>
            <w:r w:rsidRPr="00E96F02">
              <w:rPr>
                <w:b/>
                <w:szCs w:val="24"/>
              </w:rPr>
              <w:tab/>
            </w:r>
            <w:r w:rsidRPr="00E96F02">
              <w:rPr>
                <w:b/>
                <w:szCs w:val="24"/>
              </w:rPr>
              <w:tab/>
            </w:r>
            <w:r w:rsidRPr="00E96F02">
              <w:rPr>
                <w:b/>
                <w:szCs w:val="24"/>
              </w:rPr>
              <w:tab/>
            </w:r>
            <w:r w:rsidRPr="00E96F02">
              <w:rPr>
                <w:b/>
                <w:szCs w:val="24"/>
              </w:rPr>
              <w:tab/>
            </w:r>
            <w:r w:rsidRPr="00E96F02">
              <w:rPr>
                <w:b/>
                <w:szCs w:val="24"/>
              </w:rPr>
              <w:tab/>
            </w:r>
            <w:r w:rsidRPr="00E96F02">
              <w:rPr>
                <w:b/>
                <w:szCs w:val="24"/>
              </w:rPr>
              <w:tab/>
            </w:r>
            <w:sdt>
              <w:sdtPr>
                <w:rPr>
                  <w:b/>
                  <w:szCs w:val="24"/>
                </w:rPr>
                <w:id w:val="-2120445283"/>
                <w:placeholder>
                  <w:docPart w:val="DefaultPlaceholder_-1854013437"/>
                </w:placeholder>
                <w:showingPlcHdr/>
                <w:date>
                  <w:dateFormat w:val="dd.MM.yyyy"/>
                  <w:lid w:val="uk-UA"/>
                  <w:storeMappedDataAs w:val="dateTime"/>
                  <w:calendar w:val="gregorian"/>
                </w:date>
              </w:sdtPr>
              <w:sdtEndPr/>
              <w:sdtContent>
                <w:r w:rsidR="009305CA" w:rsidRPr="00E96F02">
                  <w:rPr>
                    <w:rStyle w:val="af5"/>
                    <w:rFonts w:eastAsiaTheme="minorHAnsi"/>
                  </w:rPr>
                  <w:t>Место для ввода даты.</w:t>
                </w:r>
              </w:sdtContent>
            </w:sdt>
            <w:r w:rsidR="0072415C" w:rsidRPr="00E96F02">
              <w:rPr>
                <w:b/>
                <w:szCs w:val="24"/>
              </w:rPr>
              <w:t>р.</w:t>
            </w:r>
          </w:p>
        </w:tc>
      </w:tr>
      <w:tr w:rsidR="00C7119C" w:rsidRPr="00E96F02" w14:paraId="048221F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1C7D0DAB" w14:textId="29A0299D" w:rsidR="00C7119C" w:rsidRPr="00E96F02" w:rsidRDefault="007A5B0A" w:rsidP="00703B28">
            <w:pPr>
              <w:jc w:val="both"/>
              <w:rPr>
                <w:szCs w:val="24"/>
              </w:rPr>
            </w:pPr>
            <w:r w:rsidRPr="00E96F02">
              <w:rPr>
                <w:b/>
                <w:szCs w:val="24"/>
              </w:rPr>
              <w:t>СПІЛЬНЕ ПІДПРИЄМСТВО «ПОЛТАВСЬКА ГАЗОНАФТОВА КОМПАНІЯ»</w:t>
            </w:r>
            <w:r w:rsidR="00C7119C" w:rsidRPr="00E96F02">
              <w:rPr>
                <w:szCs w:val="24"/>
              </w:rPr>
              <w:t>, в особі </w:t>
            </w:r>
            <w:sdt>
              <w:sdtPr>
                <w:rPr>
                  <w:szCs w:val="24"/>
                </w:rPr>
                <w:id w:val="1950271261"/>
                <w:placeholder>
                  <w:docPart w:val="DefaultPlaceholder_-1854013438"/>
                </w:placeholder>
                <w:showingPlcHdr/>
                <w:comboBox>
                  <w:listItem w:value="Выберите элемент."/>
                  <w:listItem w:displayText="Генерального директора ДОРОГАНА Віталія Вячеславовича, що діє на підставі Статуту," w:value="Генерального директора ДОРОГАНА Віталія Вячеславовича, що діє на підставі Статуту,"/>
                  <w:listItem w:displayText="Генерального директора ДОРОГАНА Віталія Вячеславовича та Першого заступника Генерального директора Лариси ПЕТРУШІ, які діють спільно на підставі Статуту" w:value="Генерального директора ДОРОГАНА Віталія Вячеславовича та Першого заступника Генерального директора Лариси ПЕТРУШІ, які діють спільно на підставі Статуту"/>
                </w:comboBox>
              </w:sdtPr>
              <w:sdtEndPr/>
              <w:sdtContent>
                <w:r w:rsidR="009305CA" w:rsidRPr="00E96F02">
                  <w:rPr>
                    <w:rStyle w:val="af5"/>
                    <w:rFonts w:eastAsiaTheme="minorHAnsi"/>
                    <w:szCs w:val="24"/>
                  </w:rPr>
                  <w:t>Выберите элемент.</w:t>
                </w:r>
              </w:sdtContent>
            </w:sdt>
            <w:r w:rsidR="00C7119C" w:rsidRPr="00E96F02">
              <w:rPr>
                <w:szCs w:val="24"/>
              </w:rPr>
              <w:t xml:space="preserve"> (надалі – Продавець), з однієї сторони,  </w:t>
            </w:r>
          </w:p>
        </w:tc>
      </w:tr>
      <w:tr w:rsidR="00C7119C" w:rsidRPr="00E96F02" w14:paraId="0AC848D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0F5D5666" w14:textId="00693518" w:rsidR="00C7119C" w:rsidRPr="00E96F02" w:rsidRDefault="003E1709" w:rsidP="00CF727B">
            <w:pPr>
              <w:jc w:val="both"/>
              <w:rPr>
                <w:szCs w:val="24"/>
              </w:rPr>
            </w:pPr>
            <w:r w:rsidRPr="00E96F02">
              <w:rPr>
                <w:szCs w:val="24"/>
              </w:rPr>
              <w:t>т</w:t>
            </w:r>
            <w:r w:rsidR="00C7119C" w:rsidRPr="00E96F02">
              <w:rPr>
                <w:szCs w:val="24"/>
              </w:rPr>
              <w:t>а</w:t>
            </w:r>
          </w:p>
        </w:tc>
      </w:tr>
      <w:tr w:rsidR="00C7119C" w:rsidRPr="00E96F02" w14:paraId="3A41EAC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09F4C61" w14:textId="66D41EF5" w:rsidR="00C7119C" w:rsidRPr="00E96F02" w:rsidRDefault="006E45E8" w:rsidP="005B1867">
            <w:pPr>
              <w:jc w:val="both"/>
              <w:rPr>
                <w:szCs w:val="24"/>
                <w:highlight w:val="yellow"/>
              </w:rPr>
            </w:pPr>
            <w:sdt>
              <w:sdtPr>
                <w:rPr>
                  <w:b/>
                  <w:szCs w:val="24"/>
                </w:rPr>
                <w:id w:val="-1117064343"/>
                <w:placeholder>
                  <w:docPart w:val="DefaultPlaceholder_-1854013440"/>
                </w:placeholder>
              </w:sdtPr>
              <w:sdtEndPr>
                <w:rPr>
                  <w:rStyle w:val="af5"/>
                  <w:rFonts w:eastAsiaTheme="minorHAnsi"/>
                  <w:b w:val="0"/>
                  <w:color w:val="666666"/>
                </w:rPr>
              </w:sdtEndPr>
              <w:sdtContent>
                <w:r w:rsidR="009305CA" w:rsidRPr="00E96F02">
                  <w:rPr>
                    <w:rStyle w:val="af5"/>
                    <w:rFonts w:eastAsiaTheme="minorHAnsi"/>
                    <w:szCs w:val="24"/>
                  </w:rPr>
                  <w:t>Место для ввода текста.</w:t>
                </w:r>
              </w:sdtContent>
            </w:sdt>
            <w:r w:rsidR="006259C5" w:rsidRPr="00E96F02">
              <w:rPr>
                <w:szCs w:val="24"/>
              </w:rPr>
              <w:t>, в особі</w:t>
            </w:r>
            <w:r w:rsidR="009305CA" w:rsidRPr="00E96F02">
              <w:rPr>
                <w:szCs w:val="24"/>
              </w:rPr>
              <w:t xml:space="preserve"> </w:t>
            </w:r>
            <w:sdt>
              <w:sdtPr>
                <w:rPr>
                  <w:szCs w:val="24"/>
                </w:rPr>
                <w:id w:val="-178128896"/>
                <w:placeholder>
                  <w:docPart w:val="DefaultPlaceholder_-1854013440"/>
                </w:placeholder>
                <w:showingPlcHdr/>
              </w:sdtPr>
              <w:sdtEndPr/>
              <w:sdtContent>
                <w:r w:rsidR="009305CA" w:rsidRPr="00E96F02">
                  <w:rPr>
                    <w:rStyle w:val="af5"/>
                    <w:rFonts w:eastAsiaTheme="minorHAnsi"/>
                    <w:szCs w:val="24"/>
                  </w:rPr>
                  <w:t>Место для ввода текста.</w:t>
                </w:r>
              </w:sdtContent>
            </w:sdt>
            <w:r w:rsidR="006259C5" w:rsidRPr="00E96F02">
              <w:rPr>
                <w:szCs w:val="24"/>
                <w:lang w:eastAsia="zh-CN"/>
              </w:rPr>
              <w:t xml:space="preserve">, </w:t>
            </w:r>
            <w:r w:rsidR="006259C5" w:rsidRPr="00E96F02">
              <w:rPr>
                <w:szCs w:val="24"/>
              </w:rPr>
              <w:t>що діє на підставі</w:t>
            </w:r>
            <w:r w:rsidR="009305CA" w:rsidRPr="00E96F02">
              <w:rPr>
                <w:szCs w:val="24"/>
              </w:rPr>
              <w:t xml:space="preserve"> </w:t>
            </w:r>
            <w:sdt>
              <w:sdtPr>
                <w:rPr>
                  <w:szCs w:val="24"/>
                </w:rPr>
                <w:id w:val="-1764524905"/>
                <w:placeholder>
                  <w:docPart w:val="DefaultPlaceholder_-1854013440"/>
                </w:placeholder>
                <w:showingPlcHdr/>
              </w:sdtPr>
              <w:sdtEndPr/>
              <w:sdtContent>
                <w:r w:rsidR="009305CA" w:rsidRPr="00E96F02">
                  <w:rPr>
                    <w:rStyle w:val="af5"/>
                    <w:rFonts w:eastAsiaTheme="minorHAnsi"/>
                    <w:szCs w:val="24"/>
                  </w:rPr>
                  <w:t>Место для ввода текста.</w:t>
                </w:r>
              </w:sdtContent>
            </w:sdt>
            <w:r w:rsidR="006259C5" w:rsidRPr="00E96F02">
              <w:rPr>
                <w:szCs w:val="24"/>
              </w:rPr>
              <w:t xml:space="preserve">, </w:t>
            </w:r>
            <w:r w:rsidR="001D7D95" w:rsidRPr="00E96F02">
              <w:rPr>
                <w:szCs w:val="24"/>
              </w:rPr>
              <w:t>далі – "Покупець", з іншої сторони, уклали цей Договір купівлі-продажу №</w:t>
            </w:r>
            <w:sdt>
              <w:sdtPr>
                <w:rPr>
                  <w:szCs w:val="24"/>
                </w:rPr>
                <w:id w:val="1086347153"/>
                <w:placeholder>
                  <w:docPart w:val="DefaultPlaceholder_-1854013440"/>
                </w:placeholder>
                <w:showingPlcHdr/>
              </w:sdtPr>
              <w:sdtEndPr/>
              <w:sdtContent>
                <w:r w:rsidR="009305CA" w:rsidRPr="00E96F02">
                  <w:rPr>
                    <w:rStyle w:val="af5"/>
                    <w:rFonts w:eastAsiaTheme="minorHAnsi"/>
                    <w:szCs w:val="24"/>
                  </w:rPr>
                  <w:t>Место для ввода текста.</w:t>
                </w:r>
              </w:sdtContent>
            </w:sdt>
            <w:r w:rsidR="001D7D95" w:rsidRPr="00E96F02">
              <w:rPr>
                <w:szCs w:val="24"/>
              </w:rPr>
              <w:t xml:space="preserve"> від </w:t>
            </w:r>
            <w:sdt>
              <w:sdtPr>
                <w:rPr>
                  <w:szCs w:val="24"/>
                </w:rPr>
                <w:id w:val="2108306711"/>
                <w:placeholder>
                  <w:docPart w:val="DefaultPlaceholder_-1854013437"/>
                </w:placeholder>
                <w:showingPlcHdr/>
                <w:date>
                  <w:dateFormat w:val="dd.MM.yyyy"/>
                  <w:lid w:val="uk-UA"/>
                  <w:storeMappedDataAs w:val="dateTime"/>
                  <w:calendar w:val="gregorian"/>
                </w:date>
              </w:sdtPr>
              <w:sdtEndPr/>
              <w:sdtContent>
                <w:r w:rsidR="009305CA" w:rsidRPr="00E96F02">
                  <w:rPr>
                    <w:rStyle w:val="af5"/>
                    <w:rFonts w:eastAsiaTheme="minorHAnsi"/>
                    <w:szCs w:val="24"/>
                  </w:rPr>
                  <w:t>Место для ввода даты.</w:t>
                </w:r>
              </w:sdtContent>
            </w:sdt>
            <w:r w:rsidR="001D7D95" w:rsidRPr="00E96F02">
              <w:rPr>
                <w:szCs w:val="24"/>
              </w:rPr>
              <w:t xml:space="preserve"> р. </w:t>
            </w:r>
            <w:r w:rsidR="00823A88" w:rsidRPr="00E96F02">
              <w:rPr>
                <w:szCs w:val="24"/>
              </w:rPr>
              <w:t xml:space="preserve"> </w:t>
            </w:r>
            <w:r w:rsidR="0072415C" w:rsidRPr="00E96F02">
              <w:rPr>
                <w:szCs w:val="24"/>
              </w:rPr>
              <w:t xml:space="preserve">(надалі – Договір) про </w:t>
            </w:r>
            <w:r w:rsidR="009305CA" w:rsidRPr="00E96F02">
              <w:rPr>
                <w:szCs w:val="24"/>
              </w:rPr>
              <w:t xml:space="preserve">наступне. </w:t>
            </w:r>
          </w:p>
        </w:tc>
      </w:tr>
      <w:tr w:rsidR="00C7119C" w:rsidRPr="00E96F02" w14:paraId="44597F3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DD876FD" w14:textId="77777777" w:rsidR="00C7119C" w:rsidRPr="00E96F02" w:rsidRDefault="00C7119C" w:rsidP="00CF727B">
            <w:pPr>
              <w:jc w:val="both"/>
              <w:rPr>
                <w:szCs w:val="24"/>
              </w:rPr>
            </w:pPr>
            <w:r w:rsidRPr="00E96F02">
              <w:rPr>
                <w:b/>
                <w:szCs w:val="24"/>
              </w:rPr>
              <w:t>1. Предмет Договору</w:t>
            </w:r>
          </w:p>
        </w:tc>
      </w:tr>
      <w:tr w:rsidR="00C7119C" w:rsidRPr="00E96F02" w14:paraId="06129D0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871F00B" w14:textId="5D0131D0" w:rsidR="00C7119C" w:rsidRPr="00E96F02" w:rsidRDefault="00C7119C" w:rsidP="00D57DF0">
            <w:pPr>
              <w:pStyle w:val="TableParagraph"/>
              <w:spacing w:before="30" w:line="261" w:lineRule="auto"/>
              <w:ind w:left="38" w:right="53"/>
              <w:jc w:val="both"/>
              <w:rPr>
                <w:szCs w:val="24"/>
              </w:rPr>
            </w:pPr>
            <w:r w:rsidRPr="00D57DF0">
              <w:rPr>
                <w:sz w:val="24"/>
                <w:szCs w:val="24"/>
              </w:rPr>
              <w:t xml:space="preserve">1.1. Продавець за цим Договором зобов’язаний </w:t>
            </w:r>
            <w:r w:rsidR="00D91D14" w:rsidRPr="00D57DF0">
              <w:rPr>
                <w:sz w:val="24"/>
                <w:szCs w:val="24"/>
              </w:rPr>
              <w:t>передати у власність Покупця</w:t>
            </w:r>
            <w:r w:rsidRPr="00D57DF0">
              <w:rPr>
                <w:sz w:val="24"/>
                <w:szCs w:val="24"/>
              </w:rPr>
              <w:t xml:space="preserve">, а Покупець прийняти та оплатити </w:t>
            </w:r>
            <w:r w:rsidR="00D91D14" w:rsidRPr="00D57DF0">
              <w:rPr>
                <w:sz w:val="24"/>
                <w:szCs w:val="24"/>
              </w:rPr>
              <w:t>Г</w:t>
            </w:r>
            <w:r w:rsidR="00A77C87" w:rsidRPr="00D57DF0">
              <w:rPr>
                <w:sz w:val="24"/>
                <w:szCs w:val="24"/>
              </w:rPr>
              <w:t>аз</w:t>
            </w:r>
            <w:r w:rsidR="00D91D14" w:rsidRPr="00D57DF0">
              <w:rPr>
                <w:sz w:val="24"/>
                <w:szCs w:val="24"/>
              </w:rPr>
              <w:t xml:space="preserve"> </w:t>
            </w:r>
            <w:r w:rsidR="00FC09CA" w:rsidRPr="00D57DF0">
              <w:rPr>
                <w:sz w:val="24"/>
                <w:szCs w:val="24"/>
              </w:rPr>
              <w:t xml:space="preserve">нафтовий </w:t>
            </w:r>
            <w:r w:rsidR="00D91D14" w:rsidRPr="00D57DF0">
              <w:rPr>
                <w:sz w:val="24"/>
                <w:szCs w:val="24"/>
              </w:rPr>
              <w:t>скраплений (паливо автомобільне)</w:t>
            </w:r>
            <w:r w:rsidR="00A77C87" w:rsidRPr="00D57DF0">
              <w:rPr>
                <w:sz w:val="24"/>
                <w:szCs w:val="24"/>
              </w:rPr>
              <w:t xml:space="preserve">, </w:t>
            </w:r>
            <w:r w:rsidR="00D91D14" w:rsidRPr="00E96F02">
              <w:rPr>
                <w:szCs w:val="24"/>
              </w:rPr>
              <w:t>ДСТУ</w:t>
            </w:r>
            <w:r w:rsidR="00D91D14" w:rsidRPr="00E96F02">
              <w:rPr>
                <w:spacing w:val="54"/>
                <w:szCs w:val="24"/>
              </w:rPr>
              <w:t xml:space="preserve"> </w:t>
            </w:r>
            <w:r w:rsidR="00D91D14" w:rsidRPr="00E96F02">
              <w:rPr>
                <w:szCs w:val="24"/>
              </w:rPr>
              <w:t>EN</w:t>
            </w:r>
            <w:r w:rsidR="00D91D14" w:rsidRPr="00E96F02">
              <w:rPr>
                <w:spacing w:val="51"/>
                <w:szCs w:val="24"/>
              </w:rPr>
              <w:t xml:space="preserve"> </w:t>
            </w:r>
            <w:r w:rsidR="00D91D14" w:rsidRPr="00E96F02">
              <w:rPr>
                <w:spacing w:val="-2"/>
                <w:szCs w:val="24"/>
              </w:rPr>
              <w:t>589:2017</w:t>
            </w:r>
            <w:r w:rsidR="006439A6" w:rsidRPr="00E96F02">
              <w:rPr>
                <w:spacing w:val="-2"/>
                <w:szCs w:val="24"/>
              </w:rPr>
              <w:t>,</w:t>
            </w:r>
            <w:r w:rsidR="007C6A79" w:rsidRPr="00E96F02">
              <w:rPr>
                <w:spacing w:val="-2"/>
                <w:szCs w:val="24"/>
              </w:rPr>
              <w:t xml:space="preserve"> </w:t>
            </w:r>
            <w:r w:rsidRPr="00D57DF0">
              <w:rPr>
                <w:sz w:val="24"/>
                <w:szCs w:val="24"/>
              </w:rPr>
              <w:t>надалі - Товар</w:t>
            </w:r>
            <w:r w:rsidR="007C6A79" w:rsidRPr="00D57DF0">
              <w:rPr>
                <w:sz w:val="24"/>
                <w:szCs w:val="24"/>
              </w:rPr>
              <w:t>,</w:t>
            </w:r>
            <w:r w:rsidRPr="00D57DF0">
              <w:rPr>
                <w:sz w:val="24"/>
                <w:szCs w:val="24"/>
              </w:rPr>
              <w:t xml:space="preserve"> на </w:t>
            </w:r>
            <w:r w:rsidR="00E85796" w:rsidRPr="00D57DF0">
              <w:rPr>
                <w:sz w:val="24"/>
                <w:szCs w:val="24"/>
              </w:rPr>
              <w:t xml:space="preserve">базисних </w:t>
            </w:r>
            <w:r w:rsidRPr="00D57DF0">
              <w:rPr>
                <w:sz w:val="24"/>
                <w:szCs w:val="24"/>
              </w:rPr>
              <w:t>умовах</w:t>
            </w:r>
            <w:r w:rsidR="00E85796" w:rsidRPr="00D57DF0">
              <w:rPr>
                <w:sz w:val="24"/>
                <w:szCs w:val="24"/>
              </w:rPr>
              <w:t xml:space="preserve"> поставки</w:t>
            </w:r>
            <w:r w:rsidRPr="00D57DF0">
              <w:rPr>
                <w:sz w:val="24"/>
                <w:szCs w:val="24"/>
              </w:rPr>
              <w:t xml:space="preserve"> FCA згідно з нормами Incoterms </w:t>
            </w:r>
            <w:r w:rsidR="004524C7" w:rsidRPr="00D57DF0">
              <w:rPr>
                <w:sz w:val="24"/>
                <w:szCs w:val="24"/>
              </w:rPr>
              <w:t>2020</w:t>
            </w:r>
            <w:r w:rsidRPr="00D57DF0">
              <w:rPr>
                <w:sz w:val="24"/>
                <w:szCs w:val="24"/>
              </w:rPr>
              <w:t>, в пункт</w:t>
            </w:r>
            <w:r w:rsidR="00EC0476" w:rsidRPr="00D57DF0">
              <w:rPr>
                <w:sz w:val="24"/>
                <w:szCs w:val="24"/>
              </w:rPr>
              <w:t>і</w:t>
            </w:r>
            <w:r w:rsidRPr="00D57DF0">
              <w:rPr>
                <w:sz w:val="24"/>
                <w:szCs w:val="24"/>
              </w:rPr>
              <w:t xml:space="preserve"> </w:t>
            </w:r>
            <w:r w:rsidR="007C6A79" w:rsidRPr="00D57DF0">
              <w:rPr>
                <w:sz w:val="24"/>
                <w:szCs w:val="24"/>
              </w:rPr>
              <w:t>відпуску</w:t>
            </w:r>
            <w:r w:rsidRPr="00D57DF0">
              <w:rPr>
                <w:sz w:val="24"/>
                <w:szCs w:val="24"/>
              </w:rPr>
              <w:t xml:space="preserve">, що знаходиться за адресою: </w:t>
            </w:r>
            <w:sdt>
              <w:sdtPr>
                <w:rPr>
                  <w:sz w:val="24"/>
                  <w:szCs w:val="24"/>
                </w:rPr>
                <w:id w:val="-1246415563"/>
                <w:placeholder>
                  <w:docPart w:val="DefaultPlaceholder_-1854013440"/>
                </w:placeholder>
                <w:showingPlcHdr/>
                <w:text/>
              </w:sdtPr>
              <w:sdtEndPr/>
              <w:sdtContent>
                <w:r w:rsidR="00E85796" w:rsidRPr="00D57DF0">
                  <w:rPr>
                    <w:rStyle w:val="af5"/>
                    <w:sz w:val="24"/>
                    <w:szCs w:val="24"/>
                  </w:rPr>
                  <w:t>Место для ввода текста.</w:t>
                </w:r>
              </w:sdtContent>
            </w:sdt>
            <w:r w:rsidR="001B6B48" w:rsidRPr="001B6B48">
              <w:rPr>
                <w:sz w:val="24"/>
                <w:szCs w:val="24"/>
                <w:lang w:val="ru-RU"/>
              </w:rPr>
              <w:t xml:space="preserve"> </w:t>
            </w:r>
          </w:p>
        </w:tc>
      </w:tr>
      <w:tr w:rsidR="00C7119C" w:rsidRPr="00E96F02" w14:paraId="25F1C75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31EF6E1" w14:textId="79026986" w:rsidR="00C7119C" w:rsidRPr="00E96F02" w:rsidRDefault="00C7119C" w:rsidP="00CF727B">
            <w:pPr>
              <w:jc w:val="both"/>
              <w:rPr>
                <w:szCs w:val="24"/>
              </w:rPr>
            </w:pPr>
            <w:r w:rsidRPr="00E96F02">
              <w:rPr>
                <w:b/>
                <w:szCs w:val="24"/>
              </w:rPr>
              <w:t>2. Кількість</w:t>
            </w:r>
            <w:r w:rsidR="00D80A5C" w:rsidRPr="00E96F02">
              <w:rPr>
                <w:b/>
                <w:szCs w:val="24"/>
              </w:rPr>
              <w:t xml:space="preserve"> та вартість</w:t>
            </w:r>
          </w:p>
        </w:tc>
      </w:tr>
      <w:tr w:rsidR="00C7119C" w:rsidRPr="00E96F02" w14:paraId="1061CCCB" w14:textId="77777777" w:rsidTr="00D57DF0">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77937E3" w14:textId="6E960BFC" w:rsidR="00C7119C" w:rsidRPr="00E96F02" w:rsidRDefault="00C7119C" w:rsidP="00D57DF0">
            <w:pPr>
              <w:pStyle w:val="TableParagraph"/>
              <w:spacing w:before="9" w:line="261" w:lineRule="auto"/>
              <w:ind w:left="0"/>
              <w:jc w:val="both"/>
              <w:rPr>
                <w:szCs w:val="24"/>
              </w:rPr>
            </w:pPr>
            <w:r w:rsidRPr="00D57DF0">
              <w:rPr>
                <w:sz w:val="24"/>
                <w:szCs w:val="24"/>
              </w:rPr>
              <w:t xml:space="preserve">2.1. </w:t>
            </w:r>
            <w:r w:rsidR="007C6A79" w:rsidRPr="00D57DF0">
              <w:rPr>
                <w:sz w:val="24"/>
                <w:szCs w:val="24"/>
              </w:rPr>
              <w:t>Кількість</w:t>
            </w:r>
            <w:r w:rsidR="007C6A79" w:rsidRPr="00D57DF0">
              <w:rPr>
                <w:spacing w:val="28"/>
                <w:sz w:val="24"/>
                <w:szCs w:val="24"/>
              </w:rPr>
              <w:t xml:space="preserve"> </w:t>
            </w:r>
            <w:r w:rsidR="007C6A79" w:rsidRPr="00D57DF0">
              <w:rPr>
                <w:sz w:val="24"/>
                <w:szCs w:val="24"/>
              </w:rPr>
              <w:t>Товару,</w:t>
            </w:r>
            <w:r w:rsidR="007C6A79" w:rsidRPr="00D57DF0">
              <w:rPr>
                <w:spacing w:val="28"/>
                <w:sz w:val="24"/>
                <w:szCs w:val="24"/>
              </w:rPr>
              <w:t xml:space="preserve"> </w:t>
            </w:r>
            <w:r w:rsidR="007C6A79" w:rsidRPr="00D57DF0">
              <w:rPr>
                <w:sz w:val="24"/>
                <w:szCs w:val="24"/>
              </w:rPr>
              <w:t>що</w:t>
            </w:r>
            <w:r w:rsidR="007C6A79" w:rsidRPr="00D57DF0">
              <w:rPr>
                <w:spacing w:val="27"/>
                <w:sz w:val="24"/>
                <w:szCs w:val="24"/>
              </w:rPr>
              <w:t xml:space="preserve"> </w:t>
            </w:r>
            <w:r w:rsidR="007C6A79" w:rsidRPr="00D57DF0">
              <w:rPr>
                <w:sz w:val="24"/>
                <w:szCs w:val="24"/>
              </w:rPr>
              <w:t>поставляється</w:t>
            </w:r>
            <w:r w:rsidR="007C6A79" w:rsidRPr="00D57DF0">
              <w:rPr>
                <w:spacing w:val="27"/>
                <w:sz w:val="24"/>
                <w:szCs w:val="24"/>
              </w:rPr>
              <w:t xml:space="preserve"> </w:t>
            </w:r>
            <w:r w:rsidR="007C6A79" w:rsidRPr="00D57DF0">
              <w:rPr>
                <w:sz w:val="24"/>
                <w:szCs w:val="24"/>
              </w:rPr>
              <w:t>Продавцем</w:t>
            </w:r>
            <w:r w:rsidR="007C6A79" w:rsidRPr="00D57DF0">
              <w:rPr>
                <w:spacing w:val="27"/>
                <w:sz w:val="24"/>
                <w:szCs w:val="24"/>
              </w:rPr>
              <w:t xml:space="preserve"> </w:t>
            </w:r>
            <w:r w:rsidR="007C6A79" w:rsidRPr="00D57DF0">
              <w:rPr>
                <w:sz w:val="24"/>
                <w:szCs w:val="24"/>
              </w:rPr>
              <w:t>і приймається</w:t>
            </w:r>
            <w:r w:rsidR="007C6A79" w:rsidRPr="00D57DF0">
              <w:rPr>
                <w:spacing w:val="27"/>
                <w:sz w:val="24"/>
                <w:szCs w:val="24"/>
              </w:rPr>
              <w:t xml:space="preserve"> </w:t>
            </w:r>
            <w:r w:rsidR="007C6A79" w:rsidRPr="00D57DF0">
              <w:rPr>
                <w:sz w:val="24"/>
                <w:szCs w:val="24"/>
              </w:rPr>
              <w:t>Покупцем, визначається Додатковими</w:t>
            </w:r>
            <w:r w:rsidR="007C6A79" w:rsidRPr="00D57DF0">
              <w:rPr>
                <w:spacing w:val="38"/>
                <w:sz w:val="24"/>
                <w:szCs w:val="24"/>
              </w:rPr>
              <w:t xml:space="preserve"> </w:t>
            </w:r>
            <w:r w:rsidR="007C6A79" w:rsidRPr="00D57DF0">
              <w:rPr>
                <w:sz w:val="24"/>
                <w:szCs w:val="24"/>
              </w:rPr>
              <w:t>угодами</w:t>
            </w:r>
            <w:r w:rsidR="007C6A79" w:rsidRPr="00D57DF0">
              <w:rPr>
                <w:spacing w:val="41"/>
                <w:sz w:val="24"/>
                <w:szCs w:val="24"/>
              </w:rPr>
              <w:t xml:space="preserve"> </w:t>
            </w:r>
            <w:r w:rsidR="007C6A79" w:rsidRPr="00D57DF0">
              <w:rPr>
                <w:sz w:val="24"/>
                <w:szCs w:val="24"/>
              </w:rPr>
              <w:t>та</w:t>
            </w:r>
            <w:r w:rsidR="007C6A79" w:rsidRPr="00D57DF0">
              <w:rPr>
                <w:spacing w:val="42"/>
                <w:sz w:val="24"/>
                <w:szCs w:val="24"/>
              </w:rPr>
              <w:t xml:space="preserve"> </w:t>
            </w:r>
            <w:r w:rsidR="007C6A79" w:rsidRPr="00D57DF0">
              <w:rPr>
                <w:sz w:val="24"/>
                <w:szCs w:val="24"/>
              </w:rPr>
              <w:t>супровідними</w:t>
            </w:r>
            <w:r w:rsidR="007C6A79" w:rsidRPr="00D57DF0">
              <w:rPr>
                <w:spacing w:val="41"/>
                <w:sz w:val="24"/>
                <w:szCs w:val="24"/>
              </w:rPr>
              <w:t xml:space="preserve"> </w:t>
            </w:r>
            <w:r w:rsidR="007C6A79" w:rsidRPr="00D57DF0">
              <w:rPr>
                <w:sz w:val="24"/>
                <w:szCs w:val="24"/>
              </w:rPr>
              <w:t>документами</w:t>
            </w:r>
            <w:r w:rsidR="007C6A79" w:rsidRPr="00D57DF0">
              <w:rPr>
                <w:spacing w:val="41"/>
                <w:sz w:val="24"/>
                <w:szCs w:val="24"/>
              </w:rPr>
              <w:t xml:space="preserve"> </w:t>
            </w:r>
            <w:r w:rsidR="007C6A79" w:rsidRPr="00D57DF0">
              <w:rPr>
                <w:sz w:val="24"/>
                <w:szCs w:val="24"/>
              </w:rPr>
              <w:t>на</w:t>
            </w:r>
            <w:r w:rsidR="007C6A79" w:rsidRPr="00D57DF0">
              <w:rPr>
                <w:spacing w:val="42"/>
                <w:sz w:val="24"/>
                <w:szCs w:val="24"/>
              </w:rPr>
              <w:t xml:space="preserve"> </w:t>
            </w:r>
            <w:r w:rsidR="007C6A79" w:rsidRPr="00D57DF0">
              <w:rPr>
                <w:sz w:val="24"/>
                <w:szCs w:val="24"/>
              </w:rPr>
              <w:t>Товар</w:t>
            </w:r>
            <w:r w:rsidR="007C6A79" w:rsidRPr="00D57DF0">
              <w:rPr>
                <w:spacing w:val="45"/>
                <w:sz w:val="24"/>
                <w:szCs w:val="24"/>
              </w:rPr>
              <w:t xml:space="preserve"> </w:t>
            </w:r>
            <w:r w:rsidR="007C6A79" w:rsidRPr="00D57DF0">
              <w:rPr>
                <w:sz w:val="24"/>
                <w:szCs w:val="24"/>
              </w:rPr>
              <w:t>(видатковими</w:t>
            </w:r>
            <w:r w:rsidR="007C6A79" w:rsidRPr="00D57DF0">
              <w:rPr>
                <w:spacing w:val="41"/>
                <w:sz w:val="24"/>
                <w:szCs w:val="24"/>
              </w:rPr>
              <w:t xml:space="preserve"> </w:t>
            </w:r>
            <w:r w:rsidR="007C6A79" w:rsidRPr="00D57DF0">
              <w:rPr>
                <w:spacing w:val="-2"/>
                <w:sz w:val="24"/>
                <w:szCs w:val="24"/>
              </w:rPr>
              <w:t>та товарно-транспортними</w:t>
            </w:r>
            <w:r w:rsidR="007C6A79" w:rsidRPr="00D57DF0">
              <w:rPr>
                <w:spacing w:val="19"/>
                <w:sz w:val="24"/>
                <w:szCs w:val="24"/>
              </w:rPr>
              <w:t xml:space="preserve"> </w:t>
            </w:r>
            <w:r w:rsidR="007C6A79" w:rsidRPr="00D57DF0">
              <w:rPr>
                <w:spacing w:val="-2"/>
                <w:sz w:val="24"/>
                <w:szCs w:val="24"/>
              </w:rPr>
              <w:t>накладними)</w:t>
            </w:r>
            <w:r w:rsidR="00B11119" w:rsidRPr="00D57DF0">
              <w:rPr>
                <w:sz w:val="24"/>
                <w:szCs w:val="24"/>
              </w:rPr>
              <w:t>.</w:t>
            </w:r>
          </w:p>
        </w:tc>
      </w:tr>
      <w:tr w:rsidR="00C7119C" w:rsidRPr="00E96F02" w14:paraId="2759AD61"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FC213AF" w14:textId="590C790B" w:rsidR="003D5982" w:rsidRPr="00E96F02" w:rsidRDefault="00C7119C" w:rsidP="008A61A3">
            <w:pPr>
              <w:jc w:val="both"/>
              <w:rPr>
                <w:szCs w:val="24"/>
              </w:rPr>
            </w:pPr>
            <w:r w:rsidRPr="00E96F02">
              <w:rPr>
                <w:szCs w:val="24"/>
              </w:rPr>
              <w:t xml:space="preserve">2.2. Заміри </w:t>
            </w:r>
            <w:r w:rsidR="00D80A5C" w:rsidRPr="00E96F02">
              <w:rPr>
                <w:szCs w:val="24"/>
              </w:rPr>
              <w:t>маси</w:t>
            </w:r>
            <w:r w:rsidR="007C6A79" w:rsidRPr="00E96F02">
              <w:rPr>
                <w:szCs w:val="24"/>
              </w:rPr>
              <w:t xml:space="preserve"> </w:t>
            </w:r>
            <w:r w:rsidR="008C49F4" w:rsidRPr="00E96F02">
              <w:rPr>
                <w:szCs w:val="24"/>
              </w:rPr>
              <w:t>Товару</w:t>
            </w:r>
            <w:r w:rsidRPr="00E96F02">
              <w:rPr>
                <w:szCs w:val="24"/>
              </w:rPr>
              <w:t xml:space="preserve"> по кожній автоцистерні виконуються</w:t>
            </w:r>
            <w:r w:rsidR="00E85796" w:rsidRPr="00E96F02">
              <w:rPr>
                <w:szCs w:val="24"/>
              </w:rPr>
              <w:t xml:space="preserve"> </w:t>
            </w:r>
            <w:r w:rsidR="00141D73" w:rsidRPr="00E96F02">
              <w:rPr>
                <w:szCs w:val="24"/>
              </w:rPr>
              <w:t xml:space="preserve">об‘ємно-масовим методом кориолісовим витратоміром-лічильником </w:t>
            </w:r>
            <w:r w:rsidR="00141D73" w:rsidRPr="00D57DF0">
              <w:rPr>
                <w:szCs w:val="24"/>
              </w:rPr>
              <w:t>OPTIMAS 1300C S25</w:t>
            </w:r>
            <w:r w:rsidR="00141D73" w:rsidRPr="00E96F02">
              <w:rPr>
                <w:szCs w:val="24"/>
              </w:rPr>
              <w:t xml:space="preserve"> </w:t>
            </w:r>
            <w:r w:rsidR="007C6A79" w:rsidRPr="00E96F02">
              <w:rPr>
                <w:szCs w:val="24"/>
              </w:rPr>
              <w:t xml:space="preserve">у відповідності з Інструкцією про порядок приймання, зберігання, відпуску та обліку газів вуглеводневих скраплених для комунально-побутового споживання та автомобільного транспорту, затвердженою наказом Мінпалива та енергетики України від 03.06.2002 р. № 332, Інструкціями № П-6 від 15.06.1965 р., № П-7 від 25.04.1966 р. (в частині, що не суперечить </w:t>
            </w:r>
            <w:r w:rsidR="00E96F02" w:rsidRPr="00D57DF0">
              <w:rPr>
                <w:szCs w:val="24"/>
              </w:rPr>
              <w:t>чинному законодавству Укра</w:t>
            </w:r>
            <w:r w:rsidR="00E96F02" w:rsidRPr="00E96F02">
              <w:rPr>
                <w:szCs w:val="24"/>
              </w:rPr>
              <w:t>ї</w:t>
            </w:r>
            <w:r w:rsidR="00E96F02" w:rsidRPr="00D57DF0">
              <w:rPr>
                <w:szCs w:val="24"/>
              </w:rPr>
              <w:t>ни</w:t>
            </w:r>
            <w:r w:rsidR="007C6A79" w:rsidRPr="00E96F02">
              <w:rPr>
                <w:szCs w:val="24"/>
              </w:rPr>
              <w:t>)</w:t>
            </w:r>
            <w:r w:rsidR="009E5B18" w:rsidRPr="00E96F02">
              <w:rPr>
                <w:szCs w:val="24"/>
              </w:rPr>
              <w:t xml:space="preserve">. </w:t>
            </w:r>
            <w:r w:rsidRPr="00E96F02">
              <w:rPr>
                <w:szCs w:val="24"/>
              </w:rPr>
              <w:t xml:space="preserve">Обсяг Товару, що поставляється Продавцем і приймається Покупцем, визначається відповідно до підписаних Сторонами </w:t>
            </w:r>
            <w:r w:rsidR="0009515D" w:rsidRPr="00E96F02">
              <w:rPr>
                <w:szCs w:val="24"/>
              </w:rPr>
              <w:t>Видаткових накладних</w:t>
            </w:r>
            <w:r w:rsidRPr="00E96F02">
              <w:rPr>
                <w:szCs w:val="24"/>
              </w:rPr>
              <w:t xml:space="preserve">. Продавець готує </w:t>
            </w:r>
            <w:r w:rsidR="0009515D" w:rsidRPr="00E96F02">
              <w:rPr>
                <w:szCs w:val="24"/>
              </w:rPr>
              <w:t xml:space="preserve">Видаткову накладну </w:t>
            </w:r>
            <w:r w:rsidRPr="00E96F02">
              <w:rPr>
                <w:szCs w:val="24"/>
              </w:rPr>
              <w:t>на підставі підписаних Сторонами Товар</w:t>
            </w:r>
            <w:r w:rsidR="00D65156" w:rsidRPr="00E96F02">
              <w:rPr>
                <w:szCs w:val="24"/>
              </w:rPr>
              <w:t>н</w:t>
            </w:r>
            <w:r w:rsidRPr="00E96F02">
              <w:rPr>
                <w:szCs w:val="24"/>
              </w:rPr>
              <w:t xml:space="preserve">о-транспортних накладних. </w:t>
            </w:r>
            <w:r w:rsidR="00504F8B" w:rsidRPr="00E96F02">
              <w:rPr>
                <w:szCs w:val="24"/>
              </w:rPr>
              <w:t xml:space="preserve">Товарно-транспортна накладна та </w:t>
            </w:r>
            <w:r w:rsidR="00D65156" w:rsidRPr="00E96F02">
              <w:rPr>
                <w:szCs w:val="24"/>
              </w:rPr>
              <w:t>Видаткова накладна виписуються на кожне відвантаження.</w:t>
            </w:r>
          </w:p>
          <w:p w14:paraId="5ABE7F6E" w14:textId="77777777" w:rsidR="003D5982" w:rsidRPr="00E96F02" w:rsidRDefault="003D5982" w:rsidP="008A61A3">
            <w:pPr>
              <w:jc w:val="both"/>
              <w:rPr>
                <w:szCs w:val="24"/>
              </w:rPr>
            </w:pPr>
          </w:p>
          <w:p w14:paraId="535ED3AE" w14:textId="03BE9B96" w:rsidR="00D80A5C" w:rsidRPr="00D57DF0" w:rsidRDefault="003D5982" w:rsidP="000912F5">
            <w:pPr>
              <w:jc w:val="both"/>
              <w:rPr>
                <w:szCs w:val="24"/>
              </w:rPr>
            </w:pPr>
            <w:r w:rsidRPr="00E96F02">
              <w:rPr>
                <w:szCs w:val="24"/>
              </w:rPr>
              <w:t>2.3.</w:t>
            </w:r>
            <w:r w:rsidR="00526BF2" w:rsidRPr="00D57DF0">
              <w:rPr>
                <w:szCs w:val="24"/>
              </w:rPr>
              <w:t xml:space="preserve"> </w:t>
            </w:r>
            <w:r w:rsidR="00676989" w:rsidRPr="00E96F02">
              <w:rPr>
                <w:szCs w:val="24"/>
              </w:rPr>
              <w:t>Ціна за одиницю Товару та Вартість Товару визначається на підставі укладених Сторонами Додаткових угод до Договору окремо.</w:t>
            </w:r>
          </w:p>
          <w:p w14:paraId="12FA4C9C" w14:textId="77A0E5E4" w:rsidR="008A61A3" w:rsidRPr="00E96F02" w:rsidRDefault="00D80A5C" w:rsidP="000912F5">
            <w:pPr>
              <w:jc w:val="both"/>
              <w:rPr>
                <w:szCs w:val="24"/>
              </w:rPr>
            </w:pPr>
            <w:r w:rsidRPr="00E96F02">
              <w:rPr>
                <w:szCs w:val="24"/>
              </w:rPr>
              <w:t xml:space="preserve">Загальна фактична вартість Договору складається із сукупної вартості всіх партій Товару, які будуть поставлені за Договором, але не більше ніж </w:t>
            </w:r>
            <w:sdt>
              <w:sdtPr>
                <w:rPr>
                  <w:szCs w:val="24"/>
                </w:rPr>
                <w:id w:val="-1588909820"/>
                <w:placeholder>
                  <w:docPart w:val="FDAEC44DBA774D9CA551D24315679808"/>
                </w:placeholder>
                <w:showingPlcHdr/>
              </w:sdtPr>
              <w:sdtEndPr/>
              <w:sdtContent>
                <w:r w:rsidRPr="00E96F02">
                  <w:rPr>
                    <w:rStyle w:val="af5"/>
                    <w:rFonts w:eastAsiaTheme="minorHAnsi"/>
                  </w:rPr>
                  <w:t>Место для ввода текста.</w:t>
                </w:r>
              </w:sdtContent>
            </w:sdt>
            <w:r w:rsidRPr="00E96F02">
              <w:rPr>
                <w:szCs w:val="24"/>
              </w:rPr>
              <w:t xml:space="preserve"> грн., в тому числі ПДВ. </w:t>
            </w:r>
          </w:p>
        </w:tc>
      </w:tr>
      <w:tr w:rsidR="00C7119C" w:rsidRPr="00E96F02" w14:paraId="2BDB65C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1635C5F" w14:textId="7E4BDF20" w:rsidR="00C7119C" w:rsidRPr="00E96F02" w:rsidRDefault="00C7119C" w:rsidP="00CF727B">
            <w:pPr>
              <w:rPr>
                <w:szCs w:val="24"/>
              </w:rPr>
            </w:pPr>
            <w:r w:rsidRPr="00E96F02">
              <w:rPr>
                <w:b/>
                <w:szCs w:val="24"/>
              </w:rPr>
              <w:t>3. Якість​</w:t>
            </w:r>
          </w:p>
        </w:tc>
      </w:tr>
      <w:tr w:rsidR="00C7119C" w:rsidRPr="00E96F02" w14:paraId="6D641CD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4426A6E" w14:textId="565605D8" w:rsidR="009A5988" w:rsidRPr="00E96F02" w:rsidRDefault="00C7119C" w:rsidP="00CF727B">
            <w:pPr>
              <w:jc w:val="both"/>
              <w:rPr>
                <w:szCs w:val="24"/>
              </w:rPr>
            </w:pPr>
            <w:r w:rsidRPr="00E96F02">
              <w:rPr>
                <w:szCs w:val="24"/>
              </w:rPr>
              <w:t xml:space="preserve">3.1. </w:t>
            </w:r>
            <w:r w:rsidR="00A77C87" w:rsidRPr="00E96F02">
              <w:rPr>
                <w:szCs w:val="24"/>
              </w:rPr>
              <w:t xml:space="preserve">Якість Товару повинна відповідати </w:t>
            </w:r>
            <w:r w:rsidR="00BD6582" w:rsidRPr="00E96F02">
              <w:rPr>
                <w:szCs w:val="24"/>
              </w:rPr>
              <w:t>ДСТУ</w:t>
            </w:r>
            <w:r w:rsidR="00BD6582" w:rsidRPr="00E96F02">
              <w:rPr>
                <w:spacing w:val="54"/>
                <w:szCs w:val="24"/>
              </w:rPr>
              <w:t xml:space="preserve"> </w:t>
            </w:r>
            <w:r w:rsidR="00BD6582" w:rsidRPr="00E96F02">
              <w:rPr>
                <w:szCs w:val="24"/>
              </w:rPr>
              <w:t>EN</w:t>
            </w:r>
            <w:r w:rsidR="00BD6582" w:rsidRPr="00E96F02">
              <w:rPr>
                <w:spacing w:val="51"/>
                <w:szCs w:val="24"/>
              </w:rPr>
              <w:t xml:space="preserve"> </w:t>
            </w:r>
            <w:r w:rsidR="00BD6582" w:rsidRPr="00E96F02">
              <w:rPr>
                <w:spacing w:val="-2"/>
                <w:szCs w:val="24"/>
              </w:rPr>
              <w:t>589:2017</w:t>
            </w:r>
            <w:r w:rsidR="00A77C87" w:rsidRPr="00E96F02">
              <w:rPr>
                <w:szCs w:val="24"/>
              </w:rPr>
              <w:t xml:space="preserve">. </w:t>
            </w:r>
            <w:r w:rsidR="00BD6582" w:rsidRPr="00E96F02">
              <w:rPr>
                <w:szCs w:val="24"/>
              </w:rPr>
              <w:t xml:space="preserve">У підтвердження цього </w:t>
            </w:r>
            <w:r w:rsidR="00A77C87" w:rsidRPr="00E96F02">
              <w:rPr>
                <w:szCs w:val="24"/>
              </w:rPr>
              <w:t>Продавець додає до</w:t>
            </w:r>
            <w:r w:rsidR="00A77C87" w:rsidRPr="00E96F02">
              <w:rPr>
                <w:spacing w:val="1"/>
                <w:szCs w:val="24"/>
              </w:rPr>
              <w:t xml:space="preserve"> </w:t>
            </w:r>
            <w:r w:rsidR="00A77C87" w:rsidRPr="00E96F02">
              <w:rPr>
                <w:szCs w:val="24"/>
              </w:rPr>
              <w:t>Товарно-транспортної</w:t>
            </w:r>
            <w:r w:rsidR="00A77C87" w:rsidRPr="00E96F02">
              <w:rPr>
                <w:spacing w:val="1"/>
                <w:szCs w:val="24"/>
              </w:rPr>
              <w:t xml:space="preserve"> </w:t>
            </w:r>
            <w:r w:rsidR="00A77C87" w:rsidRPr="00E96F02">
              <w:rPr>
                <w:szCs w:val="24"/>
              </w:rPr>
              <w:t>накладної</w:t>
            </w:r>
            <w:r w:rsidR="00A77C87" w:rsidRPr="00E96F02">
              <w:rPr>
                <w:spacing w:val="1"/>
                <w:szCs w:val="24"/>
              </w:rPr>
              <w:t xml:space="preserve"> </w:t>
            </w:r>
            <w:r w:rsidR="00E96F02">
              <w:rPr>
                <w:szCs w:val="24"/>
              </w:rPr>
              <w:t>с</w:t>
            </w:r>
            <w:r w:rsidR="00A77C87" w:rsidRPr="00E96F02">
              <w:rPr>
                <w:szCs w:val="24"/>
              </w:rPr>
              <w:t>ертифікат</w:t>
            </w:r>
            <w:r w:rsidR="00E96F02">
              <w:rPr>
                <w:szCs w:val="24"/>
              </w:rPr>
              <w:t>/</w:t>
            </w:r>
            <w:r w:rsidR="00A77C87" w:rsidRPr="00E96F02">
              <w:rPr>
                <w:szCs w:val="24"/>
              </w:rPr>
              <w:t>паспорт</w:t>
            </w:r>
            <w:r w:rsidR="00A77C87" w:rsidRPr="00E96F02">
              <w:rPr>
                <w:spacing w:val="1"/>
                <w:szCs w:val="24"/>
              </w:rPr>
              <w:t xml:space="preserve"> </w:t>
            </w:r>
            <w:r w:rsidR="00A77C87" w:rsidRPr="00E96F02">
              <w:rPr>
                <w:szCs w:val="24"/>
              </w:rPr>
              <w:t>якості</w:t>
            </w:r>
            <w:r w:rsidR="00A77C87" w:rsidRPr="00E96F02">
              <w:rPr>
                <w:spacing w:val="1"/>
                <w:szCs w:val="24"/>
              </w:rPr>
              <w:t xml:space="preserve"> </w:t>
            </w:r>
            <w:r w:rsidR="00E96F02">
              <w:rPr>
                <w:szCs w:val="24"/>
              </w:rPr>
              <w:t xml:space="preserve">або </w:t>
            </w:r>
            <w:r w:rsidR="00E96F02">
              <w:rPr>
                <w:szCs w:val="24"/>
                <w:lang w:val="ru-RU"/>
              </w:rPr>
              <w:t>протокол вим</w:t>
            </w:r>
            <w:r w:rsidR="00E96F02">
              <w:rPr>
                <w:szCs w:val="24"/>
              </w:rPr>
              <w:t>і</w:t>
            </w:r>
            <w:r w:rsidR="00E96F02">
              <w:rPr>
                <w:szCs w:val="24"/>
                <w:lang w:val="ru-RU"/>
              </w:rPr>
              <w:t>рювань якісних показників</w:t>
            </w:r>
            <w:r w:rsidR="00E96F02">
              <w:rPr>
                <w:szCs w:val="24"/>
              </w:rPr>
              <w:t>, оформлений Продавцем</w:t>
            </w:r>
            <w:r w:rsidR="00E96F02" w:rsidRPr="00E96F02">
              <w:rPr>
                <w:szCs w:val="24"/>
              </w:rPr>
              <w:t xml:space="preserve"> </w:t>
            </w:r>
            <w:r w:rsidR="00A77C87" w:rsidRPr="00E96F02">
              <w:rPr>
                <w:szCs w:val="24"/>
              </w:rPr>
              <w:t>на</w:t>
            </w:r>
            <w:r w:rsidR="00A77C87" w:rsidRPr="00E96F02">
              <w:rPr>
                <w:spacing w:val="1"/>
                <w:szCs w:val="24"/>
              </w:rPr>
              <w:t xml:space="preserve"> </w:t>
            </w:r>
            <w:r w:rsidR="00A77C87" w:rsidRPr="00E96F02">
              <w:rPr>
                <w:szCs w:val="24"/>
              </w:rPr>
              <w:t>кожне</w:t>
            </w:r>
            <w:r w:rsidR="00A77C87" w:rsidRPr="00E96F02">
              <w:rPr>
                <w:spacing w:val="1"/>
                <w:szCs w:val="24"/>
              </w:rPr>
              <w:t xml:space="preserve"> </w:t>
            </w:r>
            <w:r w:rsidR="00A77C87" w:rsidRPr="00E96F02">
              <w:rPr>
                <w:szCs w:val="24"/>
              </w:rPr>
              <w:t>відвантаження</w:t>
            </w:r>
            <w:r w:rsidR="00A77C87" w:rsidRPr="00E96F02">
              <w:rPr>
                <w:spacing w:val="1"/>
                <w:szCs w:val="24"/>
              </w:rPr>
              <w:t xml:space="preserve"> </w:t>
            </w:r>
            <w:r w:rsidR="00A77C87" w:rsidRPr="00E96F02">
              <w:rPr>
                <w:szCs w:val="24"/>
              </w:rPr>
              <w:t>Товару</w:t>
            </w:r>
            <w:r w:rsidR="007E50A9" w:rsidRPr="00E96F02">
              <w:rPr>
                <w:szCs w:val="24"/>
              </w:rPr>
              <w:t>.</w:t>
            </w:r>
            <w:r w:rsidR="00973B4E" w:rsidRPr="00E96F02">
              <w:rPr>
                <w:szCs w:val="24"/>
              </w:rPr>
              <w:t xml:space="preserve"> </w:t>
            </w:r>
          </w:p>
          <w:p w14:paraId="1111A7EE" w14:textId="6B713FC8" w:rsidR="00C7119C" w:rsidRPr="00E96F02" w:rsidRDefault="00C7119C" w:rsidP="00CF727B">
            <w:pPr>
              <w:jc w:val="both"/>
              <w:rPr>
                <w:szCs w:val="24"/>
              </w:rPr>
            </w:pPr>
          </w:p>
        </w:tc>
      </w:tr>
      <w:tr w:rsidR="00213A8F" w:rsidRPr="00E96F02" w14:paraId="57B6E77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3C207C" w14:textId="69899139" w:rsidR="00213A8F" w:rsidRPr="00E96F02" w:rsidRDefault="00853C90" w:rsidP="00D57DF0">
            <w:pPr>
              <w:pStyle w:val="TableParagraph"/>
              <w:spacing w:before="9" w:line="261" w:lineRule="auto"/>
              <w:ind w:left="0" w:right="49"/>
              <w:jc w:val="both"/>
              <w:rPr>
                <w:b/>
                <w:szCs w:val="24"/>
              </w:rPr>
            </w:pPr>
            <w:r w:rsidRPr="00D57DF0">
              <w:rPr>
                <w:sz w:val="24"/>
                <w:szCs w:val="24"/>
              </w:rPr>
              <w:t>3</w:t>
            </w:r>
            <w:r w:rsidR="00213A8F" w:rsidRPr="00D57DF0">
              <w:rPr>
                <w:sz w:val="24"/>
                <w:szCs w:val="24"/>
              </w:rPr>
              <w:t xml:space="preserve">.2. </w:t>
            </w:r>
            <w:r w:rsidR="0044044A" w:rsidRPr="00D57DF0">
              <w:rPr>
                <w:sz w:val="24"/>
                <w:szCs w:val="24"/>
              </w:rPr>
              <w:t>За</w:t>
            </w:r>
            <w:r w:rsidR="0044044A" w:rsidRPr="00D57DF0">
              <w:rPr>
                <w:spacing w:val="36"/>
                <w:sz w:val="24"/>
                <w:szCs w:val="24"/>
              </w:rPr>
              <w:t xml:space="preserve"> </w:t>
            </w:r>
            <w:r w:rsidR="0044044A" w:rsidRPr="00D57DF0">
              <w:rPr>
                <w:sz w:val="24"/>
                <w:szCs w:val="24"/>
              </w:rPr>
              <w:t>бажанням</w:t>
            </w:r>
            <w:r w:rsidR="0044044A" w:rsidRPr="00D57DF0">
              <w:rPr>
                <w:spacing w:val="36"/>
                <w:sz w:val="24"/>
                <w:szCs w:val="24"/>
              </w:rPr>
              <w:t xml:space="preserve"> </w:t>
            </w:r>
            <w:r w:rsidR="0044044A" w:rsidRPr="00D57DF0">
              <w:rPr>
                <w:sz w:val="24"/>
                <w:szCs w:val="24"/>
              </w:rPr>
              <w:t>Покупця,</w:t>
            </w:r>
            <w:r w:rsidR="0044044A" w:rsidRPr="00D57DF0">
              <w:rPr>
                <w:spacing w:val="35"/>
                <w:sz w:val="24"/>
                <w:szCs w:val="24"/>
              </w:rPr>
              <w:t xml:space="preserve"> </w:t>
            </w:r>
            <w:r w:rsidR="0044044A" w:rsidRPr="00D57DF0">
              <w:rPr>
                <w:sz w:val="24"/>
                <w:szCs w:val="24"/>
              </w:rPr>
              <w:t>при</w:t>
            </w:r>
            <w:r w:rsidR="0044044A" w:rsidRPr="00D57DF0">
              <w:rPr>
                <w:spacing w:val="35"/>
                <w:sz w:val="24"/>
                <w:szCs w:val="24"/>
              </w:rPr>
              <w:t xml:space="preserve"> </w:t>
            </w:r>
            <w:r w:rsidR="0044044A" w:rsidRPr="00D57DF0">
              <w:rPr>
                <w:sz w:val="24"/>
                <w:szCs w:val="24"/>
              </w:rPr>
              <w:t>завантаженні</w:t>
            </w:r>
            <w:r w:rsidR="0044044A" w:rsidRPr="00D57DF0">
              <w:rPr>
                <w:spacing w:val="37"/>
                <w:sz w:val="24"/>
                <w:szCs w:val="24"/>
              </w:rPr>
              <w:t xml:space="preserve"> </w:t>
            </w:r>
            <w:r w:rsidR="0044044A" w:rsidRPr="00D57DF0">
              <w:rPr>
                <w:sz w:val="24"/>
                <w:szCs w:val="24"/>
              </w:rPr>
              <w:t>Товару</w:t>
            </w:r>
            <w:r w:rsidR="0044044A" w:rsidRPr="00D57DF0">
              <w:rPr>
                <w:spacing w:val="34"/>
                <w:sz w:val="24"/>
                <w:szCs w:val="24"/>
              </w:rPr>
              <w:t xml:space="preserve"> </w:t>
            </w:r>
            <w:r w:rsidR="0044044A" w:rsidRPr="00D57DF0">
              <w:rPr>
                <w:sz w:val="24"/>
                <w:szCs w:val="24"/>
              </w:rPr>
              <w:t>в</w:t>
            </w:r>
            <w:r w:rsidR="0044044A" w:rsidRPr="00D57DF0">
              <w:rPr>
                <w:spacing w:val="33"/>
                <w:sz w:val="24"/>
                <w:szCs w:val="24"/>
              </w:rPr>
              <w:t xml:space="preserve"> </w:t>
            </w:r>
            <w:r w:rsidR="0044044A" w:rsidRPr="00D57DF0">
              <w:rPr>
                <w:sz w:val="24"/>
                <w:szCs w:val="24"/>
              </w:rPr>
              <w:t>автоцистерну,</w:t>
            </w:r>
            <w:r w:rsidR="0044044A" w:rsidRPr="00D57DF0">
              <w:rPr>
                <w:spacing w:val="36"/>
                <w:sz w:val="24"/>
                <w:szCs w:val="24"/>
              </w:rPr>
              <w:t xml:space="preserve"> </w:t>
            </w:r>
            <w:r w:rsidR="0044044A" w:rsidRPr="00D57DF0">
              <w:rPr>
                <w:sz w:val="24"/>
                <w:szCs w:val="24"/>
              </w:rPr>
              <w:t>може</w:t>
            </w:r>
            <w:r w:rsidR="0044044A" w:rsidRPr="00D57DF0">
              <w:rPr>
                <w:spacing w:val="37"/>
                <w:sz w:val="24"/>
                <w:szCs w:val="24"/>
              </w:rPr>
              <w:t xml:space="preserve"> </w:t>
            </w:r>
            <w:r w:rsidR="0044044A" w:rsidRPr="00D57DF0">
              <w:rPr>
                <w:sz w:val="24"/>
                <w:szCs w:val="24"/>
              </w:rPr>
              <w:t>бути</w:t>
            </w:r>
            <w:r w:rsidR="0044044A" w:rsidRPr="00D57DF0">
              <w:rPr>
                <w:spacing w:val="31"/>
                <w:sz w:val="24"/>
                <w:szCs w:val="24"/>
              </w:rPr>
              <w:t xml:space="preserve"> </w:t>
            </w:r>
            <w:r w:rsidR="0044044A" w:rsidRPr="00D57DF0">
              <w:rPr>
                <w:sz w:val="24"/>
                <w:szCs w:val="24"/>
              </w:rPr>
              <w:t>виконане</w:t>
            </w:r>
            <w:r w:rsidR="0044044A" w:rsidRPr="00D57DF0">
              <w:rPr>
                <w:spacing w:val="-57"/>
                <w:sz w:val="24"/>
                <w:szCs w:val="24"/>
              </w:rPr>
              <w:t xml:space="preserve"> </w:t>
            </w:r>
            <w:r w:rsidR="0044044A" w:rsidRPr="00D57DF0">
              <w:rPr>
                <w:sz w:val="24"/>
                <w:szCs w:val="24"/>
              </w:rPr>
              <w:t>додаткове</w:t>
            </w:r>
            <w:r w:rsidR="0044044A" w:rsidRPr="00D57DF0">
              <w:rPr>
                <w:spacing w:val="-1"/>
                <w:sz w:val="24"/>
                <w:szCs w:val="24"/>
              </w:rPr>
              <w:t xml:space="preserve"> </w:t>
            </w:r>
            <w:r w:rsidR="0044044A" w:rsidRPr="00D57DF0">
              <w:rPr>
                <w:sz w:val="24"/>
                <w:szCs w:val="24"/>
              </w:rPr>
              <w:t>інспектування</w:t>
            </w:r>
            <w:r w:rsidR="0044044A" w:rsidRPr="00D57DF0">
              <w:rPr>
                <w:spacing w:val="-2"/>
                <w:sz w:val="24"/>
                <w:szCs w:val="24"/>
              </w:rPr>
              <w:t xml:space="preserve"> </w:t>
            </w:r>
            <w:r w:rsidR="00526BF2" w:rsidRPr="00D57DF0">
              <w:rPr>
                <w:spacing w:val="-2"/>
                <w:sz w:val="24"/>
                <w:szCs w:val="24"/>
              </w:rPr>
              <w:t xml:space="preserve">(аналіз) </w:t>
            </w:r>
            <w:r w:rsidR="0044044A" w:rsidRPr="00D57DF0">
              <w:rPr>
                <w:sz w:val="24"/>
                <w:szCs w:val="24"/>
              </w:rPr>
              <w:t>якості</w:t>
            </w:r>
            <w:r w:rsidR="0044044A" w:rsidRPr="00D57DF0">
              <w:rPr>
                <w:spacing w:val="-1"/>
                <w:sz w:val="24"/>
                <w:szCs w:val="24"/>
              </w:rPr>
              <w:t xml:space="preserve"> </w:t>
            </w:r>
            <w:r w:rsidR="0044044A" w:rsidRPr="00D57DF0">
              <w:rPr>
                <w:sz w:val="24"/>
                <w:szCs w:val="24"/>
              </w:rPr>
              <w:t>Товару, вартість</w:t>
            </w:r>
            <w:r w:rsidR="0044044A" w:rsidRPr="00D57DF0">
              <w:rPr>
                <w:spacing w:val="-1"/>
                <w:sz w:val="24"/>
                <w:szCs w:val="24"/>
              </w:rPr>
              <w:t xml:space="preserve"> </w:t>
            </w:r>
            <w:r w:rsidR="0044044A" w:rsidRPr="00D57DF0">
              <w:rPr>
                <w:sz w:val="24"/>
                <w:szCs w:val="24"/>
              </w:rPr>
              <w:t>якого</w:t>
            </w:r>
            <w:r w:rsidR="0044044A" w:rsidRPr="00D57DF0">
              <w:rPr>
                <w:spacing w:val="-1"/>
                <w:sz w:val="24"/>
                <w:szCs w:val="24"/>
              </w:rPr>
              <w:t xml:space="preserve"> </w:t>
            </w:r>
            <w:r w:rsidR="0044044A" w:rsidRPr="00D57DF0">
              <w:rPr>
                <w:sz w:val="24"/>
                <w:szCs w:val="24"/>
              </w:rPr>
              <w:t>сплачує</w:t>
            </w:r>
            <w:r w:rsidR="0044044A" w:rsidRPr="00D57DF0">
              <w:rPr>
                <w:spacing w:val="-3"/>
                <w:sz w:val="24"/>
                <w:szCs w:val="24"/>
              </w:rPr>
              <w:t xml:space="preserve"> </w:t>
            </w:r>
            <w:r w:rsidR="0044044A" w:rsidRPr="00D57DF0">
              <w:rPr>
                <w:sz w:val="24"/>
                <w:szCs w:val="24"/>
              </w:rPr>
              <w:t>Покупець</w:t>
            </w:r>
            <w:r w:rsidR="00213A8F" w:rsidRPr="00D57DF0">
              <w:rPr>
                <w:sz w:val="24"/>
                <w:szCs w:val="24"/>
              </w:rPr>
              <w:t>.</w:t>
            </w:r>
            <w:r w:rsidR="00526BF2" w:rsidRPr="00D57DF0">
              <w:rPr>
                <w:sz w:val="24"/>
                <w:szCs w:val="24"/>
              </w:rPr>
              <w:t xml:space="preserve"> У разі виявлення</w:t>
            </w:r>
            <w:r w:rsidR="00526BF2" w:rsidRPr="00D57DF0">
              <w:rPr>
                <w:spacing w:val="-4"/>
                <w:sz w:val="24"/>
                <w:szCs w:val="24"/>
              </w:rPr>
              <w:t xml:space="preserve"> </w:t>
            </w:r>
            <w:r w:rsidR="00526BF2" w:rsidRPr="00D57DF0">
              <w:rPr>
                <w:sz w:val="24"/>
                <w:szCs w:val="24"/>
              </w:rPr>
              <w:t>при</w:t>
            </w:r>
            <w:r w:rsidR="00526BF2" w:rsidRPr="00D57DF0">
              <w:rPr>
                <w:spacing w:val="-4"/>
                <w:sz w:val="24"/>
                <w:szCs w:val="24"/>
              </w:rPr>
              <w:t xml:space="preserve"> </w:t>
            </w:r>
            <w:r w:rsidR="00526BF2" w:rsidRPr="00D57DF0">
              <w:rPr>
                <w:sz w:val="24"/>
                <w:szCs w:val="24"/>
              </w:rPr>
              <w:t>цьому</w:t>
            </w:r>
            <w:r w:rsidR="00526BF2" w:rsidRPr="00D57DF0">
              <w:rPr>
                <w:spacing w:val="-7"/>
                <w:sz w:val="24"/>
                <w:szCs w:val="24"/>
              </w:rPr>
              <w:t xml:space="preserve"> </w:t>
            </w:r>
            <w:r w:rsidR="00526BF2" w:rsidRPr="00D57DF0">
              <w:rPr>
                <w:sz w:val="24"/>
                <w:szCs w:val="24"/>
              </w:rPr>
              <w:t>факту</w:t>
            </w:r>
            <w:r w:rsidR="00526BF2" w:rsidRPr="00D57DF0">
              <w:rPr>
                <w:spacing w:val="-5"/>
                <w:sz w:val="24"/>
                <w:szCs w:val="24"/>
              </w:rPr>
              <w:t xml:space="preserve"> </w:t>
            </w:r>
            <w:r w:rsidR="00526BF2" w:rsidRPr="00D57DF0">
              <w:rPr>
                <w:sz w:val="24"/>
                <w:szCs w:val="24"/>
              </w:rPr>
              <w:t>невідповідності</w:t>
            </w:r>
            <w:r w:rsidR="00526BF2" w:rsidRPr="00D57DF0">
              <w:rPr>
                <w:spacing w:val="-4"/>
                <w:sz w:val="24"/>
                <w:szCs w:val="24"/>
              </w:rPr>
              <w:t xml:space="preserve"> </w:t>
            </w:r>
            <w:r w:rsidR="00526BF2" w:rsidRPr="00D57DF0">
              <w:rPr>
                <w:sz w:val="24"/>
                <w:szCs w:val="24"/>
              </w:rPr>
              <w:t>Товару</w:t>
            </w:r>
            <w:r w:rsidR="00526BF2" w:rsidRPr="00D57DF0">
              <w:rPr>
                <w:spacing w:val="-5"/>
                <w:sz w:val="24"/>
                <w:szCs w:val="24"/>
              </w:rPr>
              <w:t xml:space="preserve"> </w:t>
            </w:r>
            <w:r w:rsidR="00526BF2" w:rsidRPr="00D57DF0">
              <w:rPr>
                <w:sz w:val="24"/>
                <w:szCs w:val="24"/>
              </w:rPr>
              <w:t>якісним</w:t>
            </w:r>
            <w:r w:rsidR="00526BF2" w:rsidRPr="00D57DF0">
              <w:rPr>
                <w:spacing w:val="-5"/>
                <w:sz w:val="24"/>
                <w:szCs w:val="24"/>
              </w:rPr>
              <w:t xml:space="preserve"> </w:t>
            </w:r>
            <w:r w:rsidR="00526BF2" w:rsidRPr="00D57DF0">
              <w:rPr>
                <w:sz w:val="24"/>
                <w:szCs w:val="24"/>
              </w:rPr>
              <w:t>показникам</w:t>
            </w:r>
            <w:r w:rsidR="00526BF2" w:rsidRPr="00D57DF0">
              <w:rPr>
                <w:spacing w:val="-2"/>
                <w:sz w:val="24"/>
                <w:szCs w:val="24"/>
              </w:rPr>
              <w:t xml:space="preserve"> </w:t>
            </w:r>
            <w:r w:rsidR="00526BF2" w:rsidRPr="00D57DF0">
              <w:rPr>
                <w:sz w:val="24"/>
                <w:szCs w:val="24"/>
              </w:rPr>
              <w:t>встановленим</w:t>
            </w:r>
            <w:r w:rsidR="00526BF2" w:rsidRPr="00D57DF0">
              <w:rPr>
                <w:spacing w:val="-5"/>
                <w:sz w:val="24"/>
                <w:szCs w:val="24"/>
              </w:rPr>
              <w:t xml:space="preserve"> </w:t>
            </w:r>
            <w:r w:rsidR="00526BF2" w:rsidRPr="00D57DF0">
              <w:rPr>
                <w:sz w:val="24"/>
                <w:szCs w:val="24"/>
              </w:rPr>
              <w:lastRenderedPageBreak/>
              <w:t>ДСТУ EN</w:t>
            </w:r>
            <w:r w:rsidR="00526BF2" w:rsidRPr="00D57DF0">
              <w:rPr>
                <w:spacing w:val="69"/>
                <w:w w:val="150"/>
                <w:sz w:val="24"/>
                <w:szCs w:val="24"/>
              </w:rPr>
              <w:t xml:space="preserve"> </w:t>
            </w:r>
            <w:r w:rsidR="00526BF2" w:rsidRPr="00D57DF0">
              <w:rPr>
                <w:sz w:val="24"/>
                <w:szCs w:val="24"/>
              </w:rPr>
              <w:t>589:2017,</w:t>
            </w:r>
            <w:r w:rsidR="00526BF2" w:rsidRPr="00D57DF0">
              <w:rPr>
                <w:spacing w:val="71"/>
                <w:w w:val="150"/>
                <w:sz w:val="24"/>
                <w:szCs w:val="24"/>
              </w:rPr>
              <w:t xml:space="preserve"> </w:t>
            </w:r>
            <w:r w:rsidR="00526BF2" w:rsidRPr="00D57DF0">
              <w:rPr>
                <w:sz w:val="24"/>
                <w:szCs w:val="24"/>
              </w:rPr>
              <w:t>витрати</w:t>
            </w:r>
            <w:r w:rsidR="00526BF2" w:rsidRPr="00D57DF0">
              <w:rPr>
                <w:spacing w:val="70"/>
                <w:w w:val="150"/>
                <w:sz w:val="24"/>
                <w:szCs w:val="24"/>
              </w:rPr>
              <w:t xml:space="preserve"> </w:t>
            </w:r>
            <w:r w:rsidR="00526BF2" w:rsidRPr="00D57DF0">
              <w:rPr>
                <w:sz w:val="24"/>
                <w:szCs w:val="24"/>
              </w:rPr>
              <w:t>на</w:t>
            </w:r>
            <w:r w:rsidR="00526BF2" w:rsidRPr="00D57DF0">
              <w:rPr>
                <w:spacing w:val="71"/>
                <w:w w:val="150"/>
                <w:sz w:val="24"/>
                <w:szCs w:val="24"/>
              </w:rPr>
              <w:t xml:space="preserve"> </w:t>
            </w:r>
            <w:r w:rsidR="00526BF2" w:rsidRPr="00D57DF0">
              <w:rPr>
                <w:sz w:val="24"/>
                <w:szCs w:val="24"/>
              </w:rPr>
              <w:t>додатков</w:t>
            </w:r>
            <w:r w:rsidR="00D214BD" w:rsidRPr="00D57DF0">
              <w:rPr>
                <w:sz w:val="24"/>
                <w:szCs w:val="24"/>
              </w:rPr>
              <w:t>е інспектування</w:t>
            </w:r>
            <w:r w:rsidR="00526BF2" w:rsidRPr="00D57DF0">
              <w:rPr>
                <w:spacing w:val="70"/>
                <w:w w:val="150"/>
                <w:sz w:val="24"/>
                <w:szCs w:val="24"/>
              </w:rPr>
              <w:t xml:space="preserve"> </w:t>
            </w:r>
            <w:r w:rsidR="00526BF2" w:rsidRPr="00D57DF0">
              <w:rPr>
                <w:sz w:val="24"/>
                <w:szCs w:val="24"/>
              </w:rPr>
              <w:t>відшкодовуються</w:t>
            </w:r>
            <w:r w:rsidR="00526BF2" w:rsidRPr="00D57DF0">
              <w:rPr>
                <w:spacing w:val="68"/>
                <w:w w:val="150"/>
                <w:sz w:val="24"/>
                <w:szCs w:val="24"/>
              </w:rPr>
              <w:t xml:space="preserve"> </w:t>
            </w:r>
            <w:r w:rsidR="00526BF2" w:rsidRPr="00D57DF0">
              <w:rPr>
                <w:sz w:val="24"/>
                <w:szCs w:val="24"/>
              </w:rPr>
              <w:t>Продавцем</w:t>
            </w:r>
            <w:r w:rsidR="00526BF2" w:rsidRPr="00D57DF0">
              <w:rPr>
                <w:spacing w:val="70"/>
                <w:w w:val="150"/>
                <w:sz w:val="24"/>
                <w:szCs w:val="24"/>
              </w:rPr>
              <w:t xml:space="preserve"> </w:t>
            </w:r>
            <w:r w:rsidR="00526BF2" w:rsidRPr="00D57DF0">
              <w:rPr>
                <w:sz w:val="24"/>
                <w:szCs w:val="24"/>
              </w:rPr>
              <w:t>Покупцю</w:t>
            </w:r>
            <w:r w:rsidR="00526BF2" w:rsidRPr="00D57DF0">
              <w:rPr>
                <w:spacing w:val="70"/>
                <w:w w:val="150"/>
                <w:sz w:val="24"/>
                <w:szCs w:val="24"/>
              </w:rPr>
              <w:t xml:space="preserve"> </w:t>
            </w:r>
            <w:r w:rsidR="00526BF2" w:rsidRPr="00D57DF0">
              <w:rPr>
                <w:spacing w:val="-10"/>
                <w:sz w:val="24"/>
                <w:szCs w:val="24"/>
              </w:rPr>
              <w:t>в</w:t>
            </w:r>
            <w:r w:rsidR="00D214BD" w:rsidRPr="00D57DF0">
              <w:rPr>
                <w:spacing w:val="-10"/>
                <w:sz w:val="24"/>
                <w:szCs w:val="24"/>
              </w:rPr>
              <w:t xml:space="preserve"> </w:t>
            </w:r>
            <w:r w:rsidR="00526BF2" w:rsidRPr="00D57DF0">
              <w:rPr>
                <w:sz w:val="24"/>
                <w:szCs w:val="24"/>
              </w:rPr>
              <w:t>повному</w:t>
            </w:r>
            <w:r w:rsidR="00526BF2" w:rsidRPr="00D57DF0">
              <w:rPr>
                <w:spacing w:val="-9"/>
                <w:sz w:val="24"/>
                <w:szCs w:val="24"/>
              </w:rPr>
              <w:t xml:space="preserve"> </w:t>
            </w:r>
            <w:r w:rsidR="00526BF2" w:rsidRPr="00D57DF0">
              <w:rPr>
                <w:spacing w:val="-2"/>
                <w:sz w:val="24"/>
                <w:szCs w:val="24"/>
              </w:rPr>
              <w:t>обсязі</w:t>
            </w:r>
            <w:r w:rsidR="00D214BD" w:rsidRPr="00D57DF0">
              <w:rPr>
                <w:spacing w:val="-2"/>
                <w:sz w:val="24"/>
                <w:szCs w:val="24"/>
              </w:rPr>
              <w:t>.</w:t>
            </w:r>
          </w:p>
        </w:tc>
      </w:tr>
      <w:tr w:rsidR="00C7119C" w:rsidRPr="00E96F02" w14:paraId="27B7F2C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B383E3A" w14:textId="77777777" w:rsidR="00C7119C" w:rsidRPr="00E96F02" w:rsidRDefault="00C7119C" w:rsidP="00CF727B">
            <w:pPr>
              <w:jc w:val="both"/>
              <w:rPr>
                <w:szCs w:val="24"/>
              </w:rPr>
            </w:pPr>
            <w:r w:rsidRPr="00E96F02">
              <w:rPr>
                <w:b/>
                <w:szCs w:val="24"/>
              </w:rPr>
              <w:lastRenderedPageBreak/>
              <w:t>4. Час  Поставки</w:t>
            </w:r>
            <w:r w:rsidR="003F17F4" w:rsidRPr="00E96F02">
              <w:rPr>
                <w:b/>
                <w:szCs w:val="24"/>
              </w:rPr>
              <w:t>, умови відвантаження</w:t>
            </w:r>
          </w:p>
        </w:tc>
      </w:tr>
      <w:tr w:rsidR="00C7119C" w:rsidRPr="00E96F02" w14:paraId="6A1A90C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6EA004E" w14:textId="29DFCC63" w:rsidR="00C7119C" w:rsidRPr="00E96F02" w:rsidRDefault="00C7119C" w:rsidP="008B2F55">
            <w:pPr>
              <w:jc w:val="both"/>
              <w:rPr>
                <w:szCs w:val="24"/>
              </w:rPr>
            </w:pPr>
            <w:r w:rsidRPr="00E96F02">
              <w:rPr>
                <w:szCs w:val="24"/>
              </w:rPr>
              <w:t>4.1. Продавець виконує поставку Товару згідно з  умовами</w:t>
            </w:r>
            <w:r w:rsidR="009342B1" w:rsidRPr="00E96F02">
              <w:rPr>
                <w:szCs w:val="24"/>
              </w:rPr>
              <w:t>,</w:t>
            </w:r>
            <w:r w:rsidRPr="00E96F02">
              <w:rPr>
                <w:szCs w:val="24"/>
              </w:rPr>
              <w:t xml:space="preserve"> </w:t>
            </w:r>
            <w:r w:rsidR="00C0051F" w:rsidRPr="00E96F02">
              <w:rPr>
                <w:szCs w:val="24"/>
              </w:rPr>
              <w:t xml:space="preserve">зазначеними у Додаткових угодах до </w:t>
            </w:r>
            <w:r w:rsidRPr="00E96F02">
              <w:rPr>
                <w:szCs w:val="24"/>
              </w:rPr>
              <w:t xml:space="preserve">цього Договору, за умови своєчасного виконання Покупцем вимог </w:t>
            </w:r>
            <w:r w:rsidR="00D214BD" w:rsidRPr="00E96F02">
              <w:rPr>
                <w:szCs w:val="24"/>
              </w:rPr>
              <w:t>ст.4 та/або п.</w:t>
            </w:r>
            <w:r w:rsidR="00FA557F" w:rsidRPr="00E96F02">
              <w:rPr>
                <w:szCs w:val="24"/>
              </w:rPr>
              <w:t>5</w:t>
            </w:r>
            <w:r w:rsidRPr="00E96F02">
              <w:rPr>
                <w:szCs w:val="24"/>
              </w:rPr>
              <w:t xml:space="preserve">.1. даного Договору </w:t>
            </w:r>
            <w:r w:rsidR="009342B1" w:rsidRPr="00E96F02">
              <w:rPr>
                <w:szCs w:val="24"/>
              </w:rPr>
              <w:t xml:space="preserve">і </w:t>
            </w:r>
            <w:r w:rsidRPr="00E96F02">
              <w:rPr>
                <w:szCs w:val="24"/>
              </w:rPr>
              <w:t xml:space="preserve">після надання Покупцем </w:t>
            </w:r>
            <w:r w:rsidR="00AD3FDF" w:rsidRPr="00E96F02">
              <w:rPr>
                <w:szCs w:val="24"/>
              </w:rPr>
              <w:t>листа-</w:t>
            </w:r>
            <w:r w:rsidR="00762FFA" w:rsidRPr="00E96F02">
              <w:rPr>
                <w:szCs w:val="24"/>
              </w:rPr>
              <w:t>заявки на відвантаження</w:t>
            </w:r>
            <w:r w:rsidR="00D63D79" w:rsidRPr="00E96F02">
              <w:rPr>
                <w:szCs w:val="24"/>
              </w:rPr>
              <w:t xml:space="preserve"> (згідно форми вказаної</w:t>
            </w:r>
            <w:r w:rsidR="009342B1" w:rsidRPr="00E96F02">
              <w:rPr>
                <w:szCs w:val="24"/>
              </w:rPr>
              <w:t>,</w:t>
            </w:r>
            <w:r w:rsidR="00D63D79" w:rsidRPr="00E96F02">
              <w:rPr>
                <w:szCs w:val="24"/>
              </w:rPr>
              <w:t xml:space="preserve"> у Додатку</w:t>
            </w:r>
            <w:r w:rsidR="002E3B70" w:rsidRPr="00E96F02">
              <w:rPr>
                <w:szCs w:val="24"/>
              </w:rPr>
              <w:t>№</w:t>
            </w:r>
            <w:r w:rsidR="00D63D79" w:rsidRPr="00E96F02">
              <w:rPr>
                <w:szCs w:val="24"/>
              </w:rPr>
              <w:t>1 до цього Договору)</w:t>
            </w:r>
            <w:r w:rsidR="005B542C" w:rsidRPr="00E96F02">
              <w:rPr>
                <w:szCs w:val="24"/>
              </w:rPr>
              <w:t>, надалі – лист-заявка</w:t>
            </w:r>
            <w:r w:rsidRPr="00E96F02">
              <w:rPr>
                <w:szCs w:val="24"/>
              </w:rPr>
              <w:t>.   </w:t>
            </w:r>
          </w:p>
        </w:tc>
      </w:tr>
      <w:tr w:rsidR="00C7119C" w:rsidRPr="00E96F02" w14:paraId="1D75A99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830A6A4" w14:textId="15AB7A8A" w:rsidR="00C7119C" w:rsidRPr="00E96F02" w:rsidRDefault="00C7119C" w:rsidP="002A488D">
            <w:pPr>
              <w:pStyle w:val="TableParagraph"/>
              <w:spacing w:before="14" w:line="261" w:lineRule="auto"/>
              <w:ind w:left="0" w:right="199"/>
              <w:jc w:val="both"/>
              <w:rPr>
                <w:szCs w:val="24"/>
              </w:rPr>
            </w:pPr>
            <w:r w:rsidRPr="00E96F02">
              <w:rPr>
                <w:color w:val="000000"/>
                <w:sz w:val="24"/>
                <w:szCs w:val="24"/>
                <w:lang w:eastAsia="uk-UA"/>
              </w:rPr>
              <w:t xml:space="preserve">4.2. Товар за цим Договором відвантажується в автоцистерни Покупця, за умови дотримання </w:t>
            </w:r>
            <w:r w:rsidR="00762FFA" w:rsidRPr="00E96F02">
              <w:rPr>
                <w:color w:val="000000"/>
                <w:sz w:val="24"/>
                <w:szCs w:val="24"/>
                <w:lang w:eastAsia="uk-UA"/>
              </w:rPr>
              <w:t xml:space="preserve">Покупцем </w:t>
            </w:r>
            <w:r w:rsidRPr="00E96F02">
              <w:rPr>
                <w:color w:val="000000"/>
                <w:sz w:val="24"/>
                <w:szCs w:val="24"/>
                <w:lang w:eastAsia="uk-UA"/>
              </w:rPr>
              <w:t>основних вимог з охорони праці та техніки безпеки, що зазначені у Договор</w:t>
            </w:r>
            <w:r w:rsidR="00AB1C86" w:rsidRPr="00E96F02">
              <w:rPr>
                <w:color w:val="000000"/>
                <w:sz w:val="24"/>
                <w:szCs w:val="24"/>
                <w:lang w:eastAsia="uk-UA"/>
              </w:rPr>
              <w:t>і</w:t>
            </w:r>
            <w:r w:rsidRPr="00E96F02">
              <w:rPr>
                <w:color w:val="000000"/>
                <w:sz w:val="24"/>
                <w:szCs w:val="24"/>
                <w:lang w:eastAsia="uk-UA"/>
              </w:rPr>
              <w:t>.</w:t>
            </w:r>
          </w:p>
        </w:tc>
      </w:tr>
      <w:tr w:rsidR="008B2F55" w:rsidRPr="00E96F02" w14:paraId="490140E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5F7A853" w14:textId="27EC9E3D" w:rsidR="008B2F55" w:rsidRPr="00E96F02" w:rsidRDefault="008B2F55" w:rsidP="005B1867">
            <w:pPr>
              <w:jc w:val="both"/>
              <w:rPr>
                <w:szCs w:val="24"/>
              </w:rPr>
            </w:pPr>
            <w:r w:rsidRPr="00E96F02">
              <w:rPr>
                <w:szCs w:val="24"/>
              </w:rPr>
              <w:t xml:space="preserve">4.3. Покупець самостійно забезпечує своєчасну подачу автотранспорту відповідно до узгодженого з Продавцем графіку та часу відвантаження. </w:t>
            </w:r>
            <w:r w:rsidR="005B1867" w:rsidRPr="00E96F02">
              <w:rPr>
                <w:szCs w:val="24"/>
              </w:rPr>
              <w:t xml:space="preserve">У разі порушення Покупцем графіку та часу відвантаження, претензії по часу та черговості відвантаження не приймаються. </w:t>
            </w:r>
            <w:r w:rsidRPr="00E96F02">
              <w:rPr>
                <w:szCs w:val="24"/>
              </w:rPr>
              <w:t xml:space="preserve">З моменту </w:t>
            </w:r>
            <w:r w:rsidR="00AB5DCA" w:rsidRPr="00E96F02">
              <w:rPr>
                <w:szCs w:val="24"/>
              </w:rPr>
              <w:t xml:space="preserve">навантаження </w:t>
            </w:r>
            <w:r w:rsidRPr="00E96F02">
              <w:rPr>
                <w:szCs w:val="24"/>
              </w:rPr>
              <w:t>Товару</w:t>
            </w:r>
            <w:r w:rsidR="00AB5DCA" w:rsidRPr="00E96F02">
              <w:rPr>
                <w:szCs w:val="24"/>
              </w:rPr>
              <w:t xml:space="preserve"> в автоцистерни</w:t>
            </w:r>
            <w:r w:rsidRPr="00E96F02">
              <w:rPr>
                <w:szCs w:val="24"/>
              </w:rPr>
              <w:t xml:space="preserve"> Продавець вважається таким, що передав право власності </w:t>
            </w:r>
            <w:r w:rsidR="00AB5DCA" w:rsidRPr="00E96F02">
              <w:rPr>
                <w:szCs w:val="24"/>
              </w:rPr>
              <w:t xml:space="preserve">та всі ризики </w:t>
            </w:r>
            <w:r w:rsidRPr="00E96F02">
              <w:rPr>
                <w:szCs w:val="24"/>
              </w:rPr>
              <w:t>на Товар Покупцеві. Факт навантаження підтверджується товарно-транспортною накладною</w:t>
            </w:r>
            <w:r w:rsidR="003E3A56" w:rsidRPr="00E96F02">
              <w:rPr>
                <w:szCs w:val="24"/>
              </w:rPr>
              <w:t>,</w:t>
            </w:r>
            <w:r w:rsidRPr="00E96F02">
              <w:rPr>
                <w:szCs w:val="24"/>
              </w:rPr>
              <w:t xml:space="preserve"> підписаною </w:t>
            </w:r>
            <w:r w:rsidR="00AB5DCA" w:rsidRPr="00E96F02">
              <w:rPr>
                <w:szCs w:val="24"/>
              </w:rPr>
              <w:t xml:space="preserve">уповноваженим </w:t>
            </w:r>
            <w:r w:rsidRPr="00E96F02">
              <w:rPr>
                <w:szCs w:val="24"/>
              </w:rPr>
              <w:t xml:space="preserve">представником Продавця та </w:t>
            </w:r>
            <w:r w:rsidR="00AB5DCA" w:rsidRPr="00E96F02">
              <w:rPr>
                <w:szCs w:val="24"/>
              </w:rPr>
              <w:t>Покупця</w:t>
            </w:r>
            <w:r w:rsidRPr="00E96F02">
              <w:rPr>
                <w:szCs w:val="24"/>
              </w:rPr>
              <w:t xml:space="preserve">. </w:t>
            </w:r>
          </w:p>
        </w:tc>
      </w:tr>
      <w:tr w:rsidR="008B2F55" w:rsidRPr="00E96F02" w14:paraId="1521B66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023EC6E" w14:textId="5A825DCE" w:rsidR="008B2F55" w:rsidRPr="00E96F02" w:rsidRDefault="008B2F55" w:rsidP="005B1867">
            <w:pPr>
              <w:jc w:val="both"/>
              <w:rPr>
                <w:szCs w:val="24"/>
              </w:rPr>
            </w:pPr>
            <w:r w:rsidRPr="00E96F02">
              <w:rPr>
                <w:szCs w:val="24"/>
              </w:rPr>
              <w:t xml:space="preserve">4.4. </w:t>
            </w:r>
            <w:r w:rsidR="009D7736" w:rsidRPr="00E96F02">
              <w:rPr>
                <w:szCs w:val="24"/>
              </w:rPr>
              <w:t>Автотранспорт та автоцистерни повинні бути в технічно справному стані, мати необхідне маркування, знаки безпеки, відповідати діючим в Україні вимогам щодо даного виду автотранспорту/автоцистерн та відповідати вимогам п.4.11.</w:t>
            </w:r>
            <w:r w:rsidR="00D214BD" w:rsidRPr="00E96F02">
              <w:rPr>
                <w:szCs w:val="24"/>
              </w:rPr>
              <w:t xml:space="preserve"> та</w:t>
            </w:r>
            <w:r w:rsidR="009D7736" w:rsidRPr="00E96F02">
              <w:rPr>
                <w:szCs w:val="24"/>
              </w:rPr>
              <w:t xml:space="preserve"> п.4.12. Договору</w:t>
            </w:r>
            <w:r w:rsidRPr="00E96F02">
              <w:rPr>
                <w:szCs w:val="24"/>
              </w:rPr>
              <w:t>.</w:t>
            </w:r>
          </w:p>
          <w:p w14:paraId="0D32243C" w14:textId="77777777" w:rsidR="004F0908" w:rsidRPr="00E96F02" w:rsidRDefault="004F0908" w:rsidP="005B1867">
            <w:pPr>
              <w:jc w:val="both"/>
              <w:rPr>
                <w:szCs w:val="24"/>
              </w:rPr>
            </w:pPr>
          </w:p>
          <w:p w14:paraId="295BCE7C" w14:textId="1E0D2E75" w:rsidR="006F610F" w:rsidRPr="00E96F02" w:rsidRDefault="008B2F55" w:rsidP="0030204D">
            <w:pPr>
              <w:jc w:val="both"/>
              <w:rPr>
                <w:szCs w:val="24"/>
              </w:rPr>
            </w:pPr>
            <w:r w:rsidRPr="00E96F02">
              <w:rPr>
                <w:szCs w:val="24"/>
              </w:rPr>
              <w:t xml:space="preserve">4.5. Перед відвантаженням Товару Покупець зобов’язаний надати Продавцеві </w:t>
            </w:r>
            <w:r w:rsidR="00AD3FDF" w:rsidRPr="00E96F02">
              <w:rPr>
                <w:szCs w:val="24"/>
              </w:rPr>
              <w:t>лист-</w:t>
            </w:r>
            <w:r w:rsidRPr="00E96F02">
              <w:rPr>
                <w:szCs w:val="24"/>
              </w:rPr>
              <w:t>заявку на відвантаження із зазначенням марки авто</w:t>
            </w:r>
            <w:r w:rsidR="009D7736" w:rsidRPr="00E96F02">
              <w:rPr>
                <w:szCs w:val="24"/>
              </w:rPr>
              <w:t>транспорту</w:t>
            </w:r>
            <w:r w:rsidRPr="00E96F02">
              <w:rPr>
                <w:szCs w:val="24"/>
              </w:rPr>
              <w:t xml:space="preserve">/автоцистерни, його державного номерного знаку, відомості про право власності (копія технічного паспорту) найменування перевізника (якщо перевезення виконується третьою особою), відомості про водія автоцистерни (копія паспорту, посвідчення водія). </w:t>
            </w:r>
            <w:r w:rsidR="00AD3FDF" w:rsidRPr="00E96F02">
              <w:rPr>
                <w:szCs w:val="24"/>
              </w:rPr>
              <w:t>Лист-з</w:t>
            </w:r>
            <w:r w:rsidRPr="00E96F02">
              <w:rPr>
                <w:szCs w:val="24"/>
              </w:rPr>
              <w:t>аявка може надсилатись за допомогою засобів електронного зв’язку</w:t>
            </w:r>
            <w:r w:rsidR="004F0908" w:rsidRPr="00E96F02">
              <w:rPr>
                <w:szCs w:val="24"/>
              </w:rPr>
              <w:t xml:space="preserve">, у вигляді </w:t>
            </w:r>
            <w:r w:rsidR="00582EDD" w:rsidRPr="00E96F02">
              <w:rPr>
                <w:szCs w:val="24"/>
              </w:rPr>
              <w:t>сканованого примірника оригіналу</w:t>
            </w:r>
            <w:r w:rsidR="004F0908" w:rsidRPr="00E96F02">
              <w:rPr>
                <w:szCs w:val="24"/>
              </w:rPr>
              <w:t xml:space="preserve"> заповнено</w:t>
            </w:r>
            <w:r w:rsidR="009D7736" w:rsidRPr="00E96F02">
              <w:rPr>
                <w:szCs w:val="24"/>
              </w:rPr>
              <w:t>го</w:t>
            </w:r>
            <w:r w:rsidR="004F0908" w:rsidRPr="00E96F02">
              <w:rPr>
                <w:szCs w:val="24"/>
              </w:rPr>
              <w:t xml:space="preserve"> </w:t>
            </w:r>
            <w:r w:rsidR="00AD3FDF" w:rsidRPr="00E96F02">
              <w:rPr>
                <w:szCs w:val="24"/>
              </w:rPr>
              <w:t>листа-</w:t>
            </w:r>
            <w:r w:rsidR="004F0908" w:rsidRPr="00E96F02">
              <w:rPr>
                <w:szCs w:val="24"/>
              </w:rPr>
              <w:t xml:space="preserve">заявки </w:t>
            </w:r>
            <w:r w:rsidR="009342B1" w:rsidRPr="00E96F02">
              <w:rPr>
                <w:szCs w:val="24"/>
              </w:rPr>
              <w:t>за</w:t>
            </w:r>
            <w:r w:rsidR="004F0908" w:rsidRPr="00E96F02">
              <w:rPr>
                <w:szCs w:val="24"/>
              </w:rPr>
              <w:t xml:space="preserve"> підписом</w:t>
            </w:r>
            <w:r w:rsidR="009342B1" w:rsidRPr="00E96F02">
              <w:rPr>
                <w:szCs w:val="24"/>
              </w:rPr>
              <w:t xml:space="preserve"> уповноваженої особи Покупця</w:t>
            </w:r>
            <w:r w:rsidRPr="00E96F02">
              <w:rPr>
                <w:szCs w:val="24"/>
              </w:rPr>
              <w:t xml:space="preserve">. </w:t>
            </w:r>
            <w:r w:rsidR="002C2517" w:rsidRPr="00E96F02">
              <w:rPr>
                <w:szCs w:val="24"/>
              </w:rPr>
              <w:t>Водій повинен мати при собі і надавати на вимогу П</w:t>
            </w:r>
            <w:r w:rsidR="009D7736" w:rsidRPr="00E96F02">
              <w:rPr>
                <w:szCs w:val="24"/>
              </w:rPr>
              <w:t>родавця</w:t>
            </w:r>
            <w:r w:rsidR="002C2517" w:rsidRPr="00E96F02">
              <w:rPr>
                <w:szCs w:val="24"/>
              </w:rPr>
              <w:t xml:space="preserve"> посвідчення особи та документи на право користування й керування автотранспортом.</w:t>
            </w:r>
            <w:r w:rsidR="00CD45BB" w:rsidRPr="00E96F02">
              <w:rPr>
                <w:szCs w:val="24"/>
              </w:rPr>
              <w:t xml:space="preserve"> Для отримання Товару (до початку навантаження) водій зобов‘язаний </w:t>
            </w:r>
            <w:r w:rsidR="003262FB" w:rsidRPr="00E96F02">
              <w:rPr>
                <w:szCs w:val="24"/>
              </w:rPr>
              <w:t>передати</w:t>
            </w:r>
            <w:r w:rsidR="00CD45BB" w:rsidRPr="00E96F02">
              <w:rPr>
                <w:szCs w:val="24"/>
              </w:rPr>
              <w:t xml:space="preserve"> Продавцю </w:t>
            </w:r>
            <w:r w:rsidR="003262FB" w:rsidRPr="00E96F02">
              <w:rPr>
                <w:szCs w:val="24"/>
              </w:rPr>
              <w:t xml:space="preserve">оригінальний примірник довіреності на отримання Товару, оформленої Покупцем. </w:t>
            </w:r>
          </w:p>
          <w:p w14:paraId="420D46D6" w14:textId="2BEBFE09" w:rsidR="002C2517" w:rsidRPr="00E96F02" w:rsidRDefault="008B2F55" w:rsidP="002C2517">
            <w:pPr>
              <w:spacing w:before="240"/>
              <w:jc w:val="both"/>
              <w:rPr>
                <w:szCs w:val="24"/>
              </w:rPr>
            </w:pPr>
            <w:r w:rsidRPr="00E96F02">
              <w:rPr>
                <w:szCs w:val="24"/>
              </w:rPr>
              <w:t>4.</w:t>
            </w:r>
            <w:r w:rsidR="00F75E96" w:rsidRPr="00E96F02">
              <w:rPr>
                <w:szCs w:val="24"/>
              </w:rPr>
              <w:t>6</w:t>
            </w:r>
            <w:r w:rsidRPr="00E96F02">
              <w:rPr>
                <w:szCs w:val="24"/>
              </w:rPr>
              <w:t xml:space="preserve">. </w:t>
            </w:r>
            <w:r w:rsidR="002C2517" w:rsidRPr="00E96F02">
              <w:rPr>
                <w:szCs w:val="24"/>
              </w:rPr>
              <w:t xml:space="preserve">Не пізніше ніж за </w:t>
            </w:r>
            <w:r w:rsidR="00B045C1" w:rsidRPr="00E96F02">
              <w:rPr>
                <w:szCs w:val="24"/>
              </w:rPr>
              <w:t xml:space="preserve">24 </w:t>
            </w:r>
            <w:r w:rsidR="002C2517" w:rsidRPr="00E96F02">
              <w:rPr>
                <w:szCs w:val="24"/>
              </w:rPr>
              <w:t>годин</w:t>
            </w:r>
            <w:r w:rsidR="00B045C1" w:rsidRPr="00E96F02">
              <w:rPr>
                <w:szCs w:val="24"/>
              </w:rPr>
              <w:t>и</w:t>
            </w:r>
            <w:r w:rsidR="002C2517" w:rsidRPr="00E96F02">
              <w:rPr>
                <w:szCs w:val="24"/>
              </w:rPr>
              <w:t xml:space="preserve"> до поставки Товару Покупець зобов’язаний надати Продавцеві заповнен</w:t>
            </w:r>
            <w:r w:rsidR="009342B1" w:rsidRPr="00E96F02">
              <w:rPr>
                <w:szCs w:val="24"/>
              </w:rPr>
              <w:t>ий</w:t>
            </w:r>
            <w:r w:rsidR="002C2517" w:rsidRPr="00E96F02">
              <w:rPr>
                <w:szCs w:val="24"/>
              </w:rPr>
              <w:t xml:space="preserve"> лист-заявку на відвантаження із підписом </w:t>
            </w:r>
            <w:r w:rsidR="009342B1" w:rsidRPr="00E96F02">
              <w:rPr>
                <w:szCs w:val="24"/>
              </w:rPr>
              <w:t>уповноваженої особи</w:t>
            </w:r>
            <w:r w:rsidR="002C2517" w:rsidRPr="00E96F02">
              <w:rPr>
                <w:szCs w:val="24"/>
              </w:rPr>
              <w:t xml:space="preserve">. </w:t>
            </w:r>
          </w:p>
          <w:p w14:paraId="7819F18F" w14:textId="50998FCE" w:rsidR="002E3B70" w:rsidRPr="00E96F02" w:rsidRDefault="002C2517" w:rsidP="002A488D">
            <w:pPr>
              <w:jc w:val="both"/>
              <w:rPr>
                <w:szCs w:val="24"/>
              </w:rPr>
            </w:pPr>
            <w:r w:rsidRPr="00E96F02">
              <w:rPr>
                <w:szCs w:val="24"/>
              </w:rPr>
              <w:t xml:space="preserve">Лист-заявка може надсилатись за допомогою засобів електронного зв’язку, у вигляді сканованого оригіналу документа, підписаного </w:t>
            </w:r>
            <w:r w:rsidR="009342B1" w:rsidRPr="00E96F02">
              <w:rPr>
                <w:szCs w:val="24"/>
              </w:rPr>
              <w:t>уповноваженою особою</w:t>
            </w:r>
            <w:r w:rsidRPr="00E96F02">
              <w:rPr>
                <w:szCs w:val="24"/>
              </w:rPr>
              <w:t xml:space="preserve"> Покупця</w:t>
            </w:r>
            <w:r w:rsidR="002E3B70" w:rsidRPr="00E96F02">
              <w:rPr>
                <w:szCs w:val="24"/>
              </w:rPr>
              <w:t xml:space="preserve"> з наступних адрес електронного зв’язку</w:t>
            </w:r>
          </w:p>
          <w:p w14:paraId="53725A42" w14:textId="0120AF81" w:rsidR="002E3B70" w:rsidRPr="00E96F02" w:rsidRDefault="006E45E8" w:rsidP="002A488D">
            <w:pPr>
              <w:ind w:left="747"/>
              <w:jc w:val="both"/>
              <w:rPr>
                <w:szCs w:val="24"/>
              </w:rPr>
            </w:pPr>
            <w:sdt>
              <w:sdtPr>
                <w:rPr>
                  <w:rStyle w:val="a5"/>
                  <w:szCs w:val="24"/>
                </w:rPr>
                <w:id w:val="-259522148"/>
                <w:placeholder>
                  <w:docPart w:val="FA101638D9514E288981D2AD814E52AF"/>
                </w:placeholder>
                <w:showingPlcHdr/>
                <w:text/>
              </w:sdtPr>
              <w:sdtEndPr>
                <w:rPr>
                  <w:rStyle w:val="a5"/>
                </w:rPr>
              </w:sdtEndPr>
              <w:sdtContent>
                <w:r w:rsidR="002E3B70" w:rsidRPr="00E96F02">
                  <w:rPr>
                    <w:rStyle w:val="af5"/>
                  </w:rPr>
                  <w:t>Место для ввода текста.</w:t>
                </w:r>
              </w:sdtContent>
            </w:sdt>
          </w:p>
          <w:p w14:paraId="059EFB44" w14:textId="755B3654" w:rsidR="004C5ED0" w:rsidRPr="00E96F02" w:rsidRDefault="002C2517" w:rsidP="002A488D">
            <w:pPr>
              <w:jc w:val="both"/>
              <w:rPr>
                <w:szCs w:val="24"/>
              </w:rPr>
            </w:pPr>
            <w:r w:rsidRPr="00E96F02">
              <w:rPr>
                <w:szCs w:val="24"/>
              </w:rPr>
              <w:t xml:space="preserve"> </w:t>
            </w:r>
            <w:r w:rsidR="004C5ED0" w:rsidRPr="00E96F02">
              <w:rPr>
                <w:szCs w:val="24"/>
              </w:rPr>
              <w:t>на наступні адреси електронного зв’язку</w:t>
            </w:r>
            <w:r w:rsidR="002E3B70" w:rsidRPr="00E96F02">
              <w:rPr>
                <w:szCs w:val="24"/>
              </w:rPr>
              <w:t xml:space="preserve"> Продавця</w:t>
            </w:r>
            <w:r w:rsidR="004C5ED0" w:rsidRPr="00E96F02">
              <w:rPr>
                <w:szCs w:val="24"/>
              </w:rPr>
              <w:t xml:space="preserve">: </w:t>
            </w:r>
          </w:p>
          <w:p w14:paraId="3F1A114E" w14:textId="47402D60" w:rsidR="004C5ED0" w:rsidRPr="00E96F02" w:rsidRDefault="004C5ED0" w:rsidP="002E3B70">
            <w:pPr>
              <w:jc w:val="both"/>
              <w:rPr>
                <w:szCs w:val="24"/>
              </w:rPr>
            </w:pPr>
            <w:r w:rsidRPr="00E96F02">
              <w:rPr>
                <w:szCs w:val="24"/>
              </w:rPr>
              <w:tab/>
            </w:r>
            <w:sdt>
              <w:sdtPr>
                <w:rPr>
                  <w:rStyle w:val="a5"/>
                  <w:szCs w:val="24"/>
                </w:rPr>
                <w:id w:val="1659263412"/>
                <w:placeholder>
                  <w:docPart w:val="DefaultPlaceholder_-1854013440"/>
                </w:placeholder>
                <w:showingPlcHdr/>
                <w:text/>
              </w:sdtPr>
              <w:sdtEndPr>
                <w:rPr>
                  <w:rStyle w:val="a5"/>
                </w:rPr>
              </w:sdtEndPr>
              <w:sdtContent>
                <w:r w:rsidR="003A12A3" w:rsidRPr="00E96F02">
                  <w:rPr>
                    <w:rStyle w:val="af5"/>
                  </w:rPr>
                  <w:t>Место для ввода текста.</w:t>
                </w:r>
              </w:sdtContent>
            </w:sdt>
            <w:r w:rsidRPr="00E96F02">
              <w:rPr>
                <w:szCs w:val="24"/>
              </w:rPr>
              <w:t xml:space="preserve"> </w:t>
            </w:r>
          </w:p>
          <w:p w14:paraId="1AD8048E" w14:textId="27381C30" w:rsidR="00800CFB" w:rsidRPr="00E96F02" w:rsidRDefault="00800CFB" w:rsidP="002A488D">
            <w:pPr>
              <w:jc w:val="both"/>
              <w:rPr>
                <w:szCs w:val="24"/>
              </w:rPr>
            </w:pPr>
            <w:r w:rsidRPr="00E96F02">
              <w:rPr>
                <w:szCs w:val="24"/>
              </w:rPr>
              <w:t xml:space="preserve">У разі необхідності зміни відомостей у направленому Продавцю листі-заявці, Покупець має право направити відкоригований лист-заявку не пізніше ніж за </w:t>
            </w:r>
            <w:r w:rsidR="006C6037" w:rsidRPr="00E96F02">
              <w:rPr>
                <w:szCs w:val="24"/>
              </w:rPr>
              <w:t>4</w:t>
            </w:r>
            <w:r w:rsidRPr="00E96F02">
              <w:rPr>
                <w:szCs w:val="24"/>
              </w:rPr>
              <w:t xml:space="preserve"> годин</w:t>
            </w:r>
            <w:r w:rsidR="00660BC7" w:rsidRPr="00E96F02">
              <w:rPr>
                <w:szCs w:val="24"/>
              </w:rPr>
              <w:t>и</w:t>
            </w:r>
            <w:r w:rsidRPr="00E96F02">
              <w:rPr>
                <w:szCs w:val="24"/>
              </w:rPr>
              <w:t xml:space="preserve"> до </w:t>
            </w:r>
            <w:r w:rsidR="009D7736" w:rsidRPr="00E96F02">
              <w:rPr>
                <w:szCs w:val="24"/>
              </w:rPr>
              <w:t xml:space="preserve">передачі </w:t>
            </w:r>
            <w:r w:rsidRPr="00E96F02">
              <w:rPr>
                <w:szCs w:val="24"/>
              </w:rPr>
              <w:t>Товару.</w:t>
            </w:r>
          </w:p>
          <w:p w14:paraId="11E83ABA" w14:textId="21692F25" w:rsidR="00146C5A" w:rsidRPr="00E96F02" w:rsidRDefault="00156C32" w:rsidP="002C2517">
            <w:pPr>
              <w:spacing w:before="240"/>
              <w:jc w:val="both"/>
              <w:rPr>
                <w:szCs w:val="24"/>
              </w:rPr>
            </w:pPr>
            <w:r w:rsidRPr="00E96F02">
              <w:rPr>
                <w:szCs w:val="24"/>
              </w:rPr>
              <w:t>4.</w:t>
            </w:r>
            <w:r w:rsidR="00F75E96" w:rsidRPr="00E96F02">
              <w:rPr>
                <w:szCs w:val="24"/>
              </w:rPr>
              <w:t xml:space="preserve">7. </w:t>
            </w:r>
            <w:r w:rsidRPr="00E96F02">
              <w:rPr>
                <w:szCs w:val="24"/>
              </w:rPr>
              <w:t xml:space="preserve">У разі несвоєчасного або неналежного виконання Покупцем зобов’язань, визначених </w:t>
            </w:r>
            <w:r w:rsidR="003B59B2" w:rsidRPr="00E96F02">
              <w:rPr>
                <w:szCs w:val="24"/>
              </w:rPr>
              <w:t>ст.4 та/або п.5.1. Договору</w:t>
            </w:r>
            <w:r w:rsidRPr="00E96F02">
              <w:rPr>
                <w:szCs w:val="24"/>
              </w:rPr>
              <w:t xml:space="preserve">, Продавець звільняється від відповідальності за несвоєчасне виконання зобов’язань з </w:t>
            </w:r>
            <w:r w:rsidR="00B045C1" w:rsidRPr="00E96F02">
              <w:rPr>
                <w:szCs w:val="24"/>
              </w:rPr>
              <w:t>відвантаження</w:t>
            </w:r>
            <w:r w:rsidRPr="00E96F02">
              <w:rPr>
                <w:szCs w:val="24"/>
              </w:rPr>
              <w:t xml:space="preserve"> Товару і має право перенести дату відвантаження.</w:t>
            </w:r>
          </w:p>
        </w:tc>
      </w:tr>
      <w:tr w:rsidR="00372834" w:rsidRPr="00E96F02" w14:paraId="5A94482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CCB33F0" w14:textId="72F026BB" w:rsidR="00372834" w:rsidRPr="00E96F02" w:rsidRDefault="00372834" w:rsidP="005B1867">
            <w:pPr>
              <w:jc w:val="both"/>
              <w:rPr>
                <w:szCs w:val="24"/>
              </w:rPr>
            </w:pPr>
            <w:r w:rsidRPr="00E96F02">
              <w:rPr>
                <w:szCs w:val="24"/>
              </w:rPr>
              <w:t xml:space="preserve">4.8. Покупець </w:t>
            </w:r>
            <w:r w:rsidR="001463C9" w:rsidRPr="00E96F02">
              <w:rPr>
                <w:szCs w:val="24"/>
              </w:rPr>
              <w:t>(працівники Покупця/водії автоцистерн, які залучаються Покупцем)</w:t>
            </w:r>
            <w:r w:rsidR="005D654D" w:rsidRPr="00E96F02">
              <w:rPr>
                <w:szCs w:val="24"/>
              </w:rPr>
              <w:t xml:space="preserve">, надалі разом – представники Покупця, </w:t>
            </w:r>
            <w:r w:rsidR="001463C9" w:rsidRPr="00E96F02">
              <w:rPr>
                <w:szCs w:val="24"/>
              </w:rPr>
              <w:t>під час знаходження на території Продавця зобов‘язу</w:t>
            </w:r>
            <w:r w:rsidR="005D654D" w:rsidRPr="00E96F02">
              <w:rPr>
                <w:szCs w:val="24"/>
              </w:rPr>
              <w:t>ю</w:t>
            </w:r>
            <w:r w:rsidR="001463C9" w:rsidRPr="00E96F02">
              <w:rPr>
                <w:szCs w:val="24"/>
              </w:rPr>
              <w:t xml:space="preserve">ться </w:t>
            </w:r>
            <w:r w:rsidRPr="00E96F02">
              <w:rPr>
                <w:szCs w:val="24"/>
              </w:rPr>
              <w:lastRenderedPageBreak/>
              <w:t>дотриму</w:t>
            </w:r>
            <w:r w:rsidR="001463C9" w:rsidRPr="00E96F02">
              <w:rPr>
                <w:szCs w:val="24"/>
              </w:rPr>
              <w:t>ватися</w:t>
            </w:r>
            <w:r w:rsidRPr="00E96F02">
              <w:rPr>
                <w:szCs w:val="24"/>
              </w:rPr>
              <w:t xml:space="preserve"> основних вимог з охорони праці та техніки безпеки. Покупець несе повну відповідальність згідно </w:t>
            </w:r>
            <w:r w:rsidR="005D654D" w:rsidRPr="00E96F02">
              <w:rPr>
                <w:szCs w:val="24"/>
              </w:rPr>
              <w:t xml:space="preserve">із </w:t>
            </w:r>
            <w:r w:rsidRPr="00E96F02">
              <w:rPr>
                <w:szCs w:val="24"/>
              </w:rPr>
              <w:t>законодавств</w:t>
            </w:r>
            <w:r w:rsidR="005D654D" w:rsidRPr="00E96F02">
              <w:rPr>
                <w:szCs w:val="24"/>
              </w:rPr>
              <w:t>ом</w:t>
            </w:r>
            <w:r w:rsidRPr="00E96F02">
              <w:rPr>
                <w:szCs w:val="24"/>
              </w:rPr>
              <w:t xml:space="preserve"> України за порушення і недотримання норм з охорони праці та пожежної безпеки</w:t>
            </w:r>
            <w:r w:rsidR="005D654D" w:rsidRPr="00E96F02">
              <w:rPr>
                <w:szCs w:val="24"/>
              </w:rPr>
              <w:t xml:space="preserve"> представниками Покупця</w:t>
            </w:r>
            <w:r w:rsidRPr="00E96F02">
              <w:rPr>
                <w:szCs w:val="24"/>
              </w:rPr>
              <w:t xml:space="preserve"> на території Продавця. Покупець несе повну відповідальність за наслідки небезпечних дій </w:t>
            </w:r>
            <w:r w:rsidR="001463C9" w:rsidRPr="00E96F02">
              <w:rPr>
                <w:szCs w:val="24"/>
              </w:rPr>
              <w:t>представників Покупця</w:t>
            </w:r>
            <w:r w:rsidRPr="00E96F02">
              <w:rPr>
                <w:szCs w:val="24"/>
              </w:rPr>
              <w:t xml:space="preserve"> на території Продавця, що можуть призвести до нещасного випадку, травмування, аварії, ДТП, пошкодження майна та обладнання Продавця.</w:t>
            </w:r>
          </w:p>
        </w:tc>
      </w:tr>
      <w:tr w:rsidR="00372834" w:rsidRPr="00E96F02" w14:paraId="0541536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98382E5" w14:textId="348D7066" w:rsidR="00372834" w:rsidRPr="00E96F02" w:rsidRDefault="00372834" w:rsidP="005B1867">
            <w:pPr>
              <w:jc w:val="both"/>
              <w:rPr>
                <w:szCs w:val="24"/>
              </w:rPr>
            </w:pPr>
            <w:r w:rsidRPr="00E96F02">
              <w:rPr>
                <w:szCs w:val="24"/>
              </w:rPr>
              <w:lastRenderedPageBreak/>
              <w:t xml:space="preserve">4.9. </w:t>
            </w:r>
            <w:r w:rsidR="001463C9" w:rsidRPr="00E96F02">
              <w:rPr>
                <w:szCs w:val="24"/>
              </w:rPr>
              <w:t>Покупець зобов‘язаний забезпечити дотримання (відповідність) наступних в</w:t>
            </w:r>
            <w:r w:rsidRPr="00E96F02">
              <w:rPr>
                <w:szCs w:val="24"/>
              </w:rPr>
              <w:t>имог представник</w:t>
            </w:r>
            <w:r w:rsidR="001463C9" w:rsidRPr="00E96F02">
              <w:rPr>
                <w:szCs w:val="24"/>
              </w:rPr>
              <w:t>ами</w:t>
            </w:r>
            <w:r w:rsidRPr="00E96F02">
              <w:rPr>
                <w:szCs w:val="24"/>
              </w:rPr>
              <w:t xml:space="preserve"> Покупця:</w:t>
            </w:r>
          </w:p>
        </w:tc>
      </w:tr>
      <w:tr w:rsidR="00372834" w:rsidRPr="00E96F02" w14:paraId="3642950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2EFD81D" w14:textId="376512DE" w:rsidR="00372834" w:rsidRPr="00E96F02" w:rsidRDefault="00372834" w:rsidP="005B1867">
            <w:pPr>
              <w:jc w:val="both"/>
              <w:rPr>
                <w:szCs w:val="24"/>
              </w:rPr>
            </w:pPr>
            <w:r w:rsidRPr="00E96F02">
              <w:rPr>
                <w:szCs w:val="24"/>
              </w:rPr>
              <w:t xml:space="preserve">4.9.1. пройти інструктаж з  ОП та ТБ (вступний, цільовий), який проведуть представники Продавця перед </w:t>
            </w:r>
            <w:r w:rsidR="001463C9" w:rsidRPr="00E96F02">
              <w:rPr>
                <w:szCs w:val="24"/>
              </w:rPr>
              <w:t xml:space="preserve">прибуттям на </w:t>
            </w:r>
            <w:r w:rsidRPr="00E96F02">
              <w:rPr>
                <w:szCs w:val="24"/>
              </w:rPr>
              <w:t>територі</w:t>
            </w:r>
            <w:r w:rsidR="001463C9" w:rsidRPr="00E96F02">
              <w:rPr>
                <w:szCs w:val="24"/>
              </w:rPr>
              <w:t>ю Продавця</w:t>
            </w:r>
            <w:r w:rsidRPr="00E96F02">
              <w:rPr>
                <w:szCs w:val="24"/>
              </w:rPr>
              <w:t>.</w:t>
            </w:r>
          </w:p>
        </w:tc>
      </w:tr>
      <w:tr w:rsidR="00372834" w:rsidRPr="00E96F02" w14:paraId="3DF977B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B637B1E" w14:textId="66BDBD63" w:rsidR="004665AE" w:rsidRPr="00E96F02" w:rsidRDefault="00372834" w:rsidP="004665AE">
            <w:pPr>
              <w:jc w:val="both"/>
              <w:rPr>
                <w:szCs w:val="24"/>
              </w:rPr>
            </w:pPr>
            <w:r w:rsidRPr="00E96F02">
              <w:rPr>
                <w:szCs w:val="24"/>
              </w:rPr>
              <w:t xml:space="preserve">4.9.2. </w:t>
            </w:r>
            <w:r w:rsidR="001463C9" w:rsidRPr="00E96F02">
              <w:rPr>
                <w:szCs w:val="24"/>
              </w:rPr>
              <w:t>мати належну</w:t>
            </w:r>
            <w:r w:rsidR="004665AE" w:rsidRPr="00E96F02">
              <w:rPr>
                <w:szCs w:val="24"/>
              </w:rPr>
              <w:t xml:space="preserve"> кваліфік</w:t>
            </w:r>
            <w:r w:rsidR="001463C9" w:rsidRPr="00E96F02">
              <w:rPr>
                <w:szCs w:val="24"/>
              </w:rPr>
              <w:t>ацію</w:t>
            </w:r>
            <w:r w:rsidR="004665AE" w:rsidRPr="00E96F02">
              <w:rPr>
                <w:szCs w:val="24"/>
              </w:rPr>
              <w:t xml:space="preserve"> і </w:t>
            </w:r>
            <w:r w:rsidR="001463C9" w:rsidRPr="00E96F02">
              <w:rPr>
                <w:szCs w:val="24"/>
              </w:rPr>
              <w:t xml:space="preserve">бути </w:t>
            </w:r>
            <w:r w:rsidR="004665AE" w:rsidRPr="00E96F02">
              <w:rPr>
                <w:szCs w:val="24"/>
              </w:rPr>
              <w:t>навченими відповідно до чинного законодавства з охорони праці та пожежної безпеки, а саме:</w:t>
            </w:r>
          </w:p>
          <w:p w14:paraId="12771168" w14:textId="77777777" w:rsidR="004665AE" w:rsidRPr="00E96F02" w:rsidRDefault="004665AE" w:rsidP="004665AE">
            <w:pPr>
              <w:jc w:val="both"/>
              <w:rPr>
                <w:szCs w:val="24"/>
              </w:rPr>
            </w:pPr>
            <w:r w:rsidRPr="00E96F02">
              <w:rPr>
                <w:szCs w:val="24"/>
              </w:rPr>
              <w:t>- Пройти інструктажі з охорони праці та пожежної безпеки (вступний, первинний, повторний, цільовий, позаплановий);</w:t>
            </w:r>
          </w:p>
          <w:p w14:paraId="7CE37EA5" w14:textId="77777777" w:rsidR="004665AE" w:rsidRPr="00E96F02" w:rsidRDefault="004665AE" w:rsidP="004665AE">
            <w:pPr>
              <w:jc w:val="both"/>
              <w:rPr>
                <w:szCs w:val="24"/>
              </w:rPr>
            </w:pPr>
            <w:r w:rsidRPr="00E96F02">
              <w:rPr>
                <w:szCs w:val="24"/>
              </w:rPr>
              <w:t>- Пройти навчання/перевірку знань з охорони праці, перевезення небезпечних вантажів;</w:t>
            </w:r>
          </w:p>
          <w:p w14:paraId="1668650E" w14:textId="6FDBEB09" w:rsidR="00372834" w:rsidRPr="00E96F02" w:rsidRDefault="004665AE" w:rsidP="004665AE">
            <w:pPr>
              <w:jc w:val="both"/>
              <w:rPr>
                <w:szCs w:val="24"/>
              </w:rPr>
            </w:pPr>
            <w:r w:rsidRPr="00E96F02">
              <w:rPr>
                <w:szCs w:val="24"/>
              </w:rPr>
              <w:t>- Проходити медичний огляд і обов’язковий передрейсовий медичний огляд і бути спроможними виконувати свої  обов’язки.</w:t>
            </w:r>
          </w:p>
        </w:tc>
      </w:tr>
      <w:tr w:rsidR="004665AE" w:rsidRPr="00E96F02" w14:paraId="677F08E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A31BD1A" w14:textId="4B011B12" w:rsidR="004665AE" w:rsidRPr="00E96F02" w:rsidRDefault="004665AE" w:rsidP="004665AE">
            <w:pPr>
              <w:jc w:val="both"/>
              <w:rPr>
                <w:szCs w:val="24"/>
              </w:rPr>
            </w:pPr>
            <w:r w:rsidRPr="00E96F02">
              <w:rPr>
                <w:szCs w:val="24"/>
              </w:rPr>
              <w:t xml:space="preserve">4.9.3. </w:t>
            </w:r>
            <w:r w:rsidR="001463C9" w:rsidRPr="00E96F02">
              <w:rPr>
                <w:szCs w:val="24"/>
              </w:rPr>
              <w:t xml:space="preserve">Представники Покупця </w:t>
            </w:r>
            <w:r w:rsidRPr="00E96F02">
              <w:rPr>
                <w:szCs w:val="24"/>
              </w:rPr>
              <w:t>повинн</w:t>
            </w:r>
            <w:r w:rsidR="001463C9" w:rsidRPr="00E96F02">
              <w:rPr>
                <w:szCs w:val="24"/>
              </w:rPr>
              <w:t>і</w:t>
            </w:r>
            <w:r w:rsidRPr="00E96F02">
              <w:rPr>
                <w:szCs w:val="24"/>
              </w:rPr>
              <w:t xml:space="preserve"> мати в наявності і використовувати всі необхідні засоби індивідуального захисту (ЗІЗ) та запобіжні засоби під час перебування на території</w:t>
            </w:r>
            <w:r w:rsidR="001463C9" w:rsidRPr="00E96F02">
              <w:rPr>
                <w:szCs w:val="24"/>
              </w:rPr>
              <w:t xml:space="preserve"> Продавця</w:t>
            </w:r>
            <w:r w:rsidRPr="00E96F02">
              <w:rPr>
                <w:szCs w:val="24"/>
              </w:rPr>
              <w:t>, такі як:</w:t>
            </w:r>
          </w:p>
          <w:p w14:paraId="71305FD1" w14:textId="31FADC80" w:rsidR="004665AE" w:rsidRPr="00E96F02" w:rsidRDefault="004665AE" w:rsidP="004665AE">
            <w:pPr>
              <w:jc w:val="both"/>
              <w:rPr>
                <w:szCs w:val="24"/>
              </w:rPr>
            </w:pPr>
            <w:r w:rsidRPr="00E96F02">
              <w:rPr>
                <w:szCs w:val="24"/>
              </w:rPr>
              <w:t>- Чистий бавовняний захисний спецодяг з довгими закритими рукавами і брюками. Категорично забороняється використовувати замаслений, синтетичний і брудний спецодяг</w:t>
            </w:r>
            <w:r w:rsidR="00ED1E63" w:rsidRPr="00E96F02">
              <w:rPr>
                <w:szCs w:val="24"/>
              </w:rPr>
              <w:t>;</w:t>
            </w:r>
          </w:p>
          <w:p w14:paraId="67D8B8CE" w14:textId="19221342" w:rsidR="004665AE" w:rsidRPr="00E96F02" w:rsidRDefault="004665AE" w:rsidP="004665AE">
            <w:pPr>
              <w:jc w:val="both"/>
              <w:rPr>
                <w:szCs w:val="24"/>
              </w:rPr>
            </w:pPr>
            <w:r w:rsidRPr="00E96F02">
              <w:rPr>
                <w:szCs w:val="24"/>
              </w:rPr>
              <w:t>- Світловідбиваючий жилет (якщо на спецодязі відсутні світловібиваючі смуги)</w:t>
            </w:r>
            <w:r w:rsidR="00ED1E63" w:rsidRPr="00E96F02">
              <w:rPr>
                <w:szCs w:val="24"/>
              </w:rPr>
              <w:t>;</w:t>
            </w:r>
          </w:p>
          <w:p w14:paraId="003695A0" w14:textId="632DE7E5" w:rsidR="004665AE" w:rsidRPr="00E96F02" w:rsidRDefault="004665AE" w:rsidP="004665AE">
            <w:pPr>
              <w:jc w:val="both"/>
              <w:rPr>
                <w:szCs w:val="24"/>
              </w:rPr>
            </w:pPr>
            <w:r w:rsidRPr="00E96F02">
              <w:rPr>
                <w:szCs w:val="24"/>
              </w:rPr>
              <w:t>- Спецвзуття без металевих частин на підошві (анти іскра). Сандалії і звичайне взуття (туфлі, кросівки), взуття з відкритими носками заборонено</w:t>
            </w:r>
            <w:r w:rsidR="00ED1E63" w:rsidRPr="00E96F02">
              <w:rPr>
                <w:szCs w:val="24"/>
              </w:rPr>
              <w:t>;</w:t>
            </w:r>
          </w:p>
          <w:p w14:paraId="4916C5FC" w14:textId="77777777" w:rsidR="004665AE" w:rsidRPr="00E96F02" w:rsidRDefault="004665AE" w:rsidP="004665AE">
            <w:pPr>
              <w:jc w:val="both"/>
              <w:rPr>
                <w:szCs w:val="24"/>
              </w:rPr>
            </w:pPr>
            <w:r w:rsidRPr="00E96F02">
              <w:rPr>
                <w:szCs w:val="24"/>
              </w:rPr>
              <w:t>- Запобіжний пояс від падіння з висоти;</w:t>
            </w:r>
          </w:p>
          <w:p w14:paraId="09B62A7F" w14:textId="77777777" w:rsidR="004665AE" w:rsidRPr="00E96F02" w:rsidRDefault="004665AE" w:rsidP="004665AE">
            <w:pPr>
              <w:jc w:val="both"/>
              <w:rPr>
                <w:szCs w:val="24"/>
              </w:rPr>
            </w:pPr>
            <w:r w:rsidRPr="00E96F02">
              <w:rPr>
                <w:szCs w:val="24"/>
              </w:rPr>
              <w:t>- Захисні каски і захисні закриті окуляри;</w:t>
            </w:r>
          </w:p>
          <w:p w14:paraId="2C88F2C0" w14:textId="42CFECEA" w:rsidR="004665AE" w:rsidRPr="00E96F02" w:rsidRDefault="004665AE" w:rsidP="004665AE">
            <w:pPr>
              <w:jc w:val="both"/>
              <w:rPr>
                <w:szCs w:val="24"/>
              </w:rPr>
            </w:pPr>
            <w:r w:rsidRPr="00E96F02">
              <w:rPr>
                <w:szCs w:val="24"/>
              </w:rPr>
              <w:t>- Захисні рукавички для роботи з нафтою та нафтопродуктами</w:t>
            </w:r>
            <w:r w:rsidR="00ED1E63" w:rsidRPr="00E96F02">
              <w:rPr>
                <w:szCs w:val="24"/>
              </w:rPr>
              <w:t>;</w:t>
            </w:r>
          </w:p>
          <w:p w14:paraId="1CD57476" w14:textId="77777777" w:rsidR="004665AE" w:rsidRPr="00E96F02" w:rsidRDefault="004665AE" w:rsidP="004665AE">
            <w:pPr>
              <w:jc w:val="both"/>
              <w:rPr>
                <w:szCs w:val="24"/>
              </w:rPr>
            </w:pPr>
            <w:r w:rsidRPr="00E96F02">
              <w:rPr>
                <w:szCs w:val="24"/>
              </w:rPr>
              <w:t>- Упори («башмаки») - 2 шт. (що перешкоджають мимовільного руху транспортного засобу);</w:t>
            </w:r>
          </w:p>
          <w:p w14:paraId="43E19BFF" w14:textId="77777777" w:rsidR="004665AE" w:rsidRPr="00E96F02" w:rsidRDefault="004665AE" w:rsidP="004665AE">
            <w:pPr>
              <w:jc w:val="both"/>
              <w:rPr>
                <w:szCs w:val="24"/>
              </w:rPr>
            </w:pPr>
            <w:r w:rsidRPr="00E96F02">
              <w:rPr>
                <w:szCs w:val="24"/>
              </w:rPr>
              <w:t>- Маркувальні конуси (їх необхідно встановити під час процесу завантаження/розвантаження) по периметру;</w:t>
            </w:r>
          </w:p>
          <w:p w14:paraId="412C9C90" w14:textId="412A6A44" w:rsidR="004665AE" w:rsidRPr="00E96F02" w:rsidRDefault="004665AE" w:rsidP="004665AE">
            <w:pPr>
              <w:jc w:val="both"/>
              <w:rPr>
                <w:szCs w:val="24"/>
              </w:rPr>
            </w:pPr>
            <w:r w:rsidRPr="00E96F02">
              <w:rPr>
                <w:szCs w:val="24"/>
              </w:rPr>
              <w:t>- Вогнегасник (готовий до використання).</w:t>
            </w:r>
          </w:p>
        </w:tc>
      </w:tr>
      <w:tr w:rsidR="004665AE" w:rsidRPr="00E96F02" w14:paraId="586745B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893F0CB" w14:textId="020ACB26" w:rsidR="004665AE" w:rsidRPr="00E96F02" w:rsidRDefault="004665AE" w:rsidP="004665AE">
            <w:pPr>
              <w:jc w:val="both"/>
              <w:rPr>
                <w:szCs w:val="24"/>
              </w:rPr>
            </w:pPr>
            <w:r w:rsidRPr="00E96F02">
              <w:rPr>
                <w:szCs w:val="24"/>
              </w:rPr>
              <w:t xml:space="preserve">4.9.4. </w:t>
            </w:r>
            <w:r w:rsidR="005D654D" w:rsidRPr="00E96F02">
              <w:rPr>
                <w:szCs w:val="24"/>
              </w:rPr>
              <w:t>Представники</w:t>
            </w:r>
            <w:r w:rsidR="00ED1E63" w:rsidRPr="00E96F02">
              <w:rPr>
                <w:szCs w:val="24"/>
              </w:rPr>
              <w:t xml:space="preserve"> Покупця</w:t>
            </w:r>
            <w:r w:rsidRPr="00E96F02">
              <w:rPr>
                <w:szCs w:val="24"/>
              </w:rPr>
              <w:t xml:space="preserve"> повинн</w:t>
            </w:r>
            <w:r w:rsidR="00ED1E63" w:rsidRPr="00E96F02">
              <w:rPr>
                <w:szCs w:val="24"/>
              </w:rPr>
              <w:t>і</w:t>
            </w:r>
            <w:r w:rsidRPr="00E96F02">
              <w:rPr>
                <w:szCs w:val="24"/>
              </w:rPr>
              <w:t xml:space="preserve"> дотримуватися </w:t>
            </w:r>
            <w:r w:rsidR="00ED1E63" w:rsidRPr="00E96F02">
              <w:rPr>
                <w:szCs w:val="24"/>
              </w:rPr>
              <w:t>наступних</w:t>
            </w:r>
            <w:r w:rsidRPr="00E96F02">
              <w:rPr>
                <w:szCs w:val="24"/>
              </w:rPr>
              <w:t xml:space="preserve"> вимог щодо поведінки на території</w:t>
            </w:r>
            <w:r w:rsidR="00ED1E63" w:rsidRPr="00E96F02">
              <w:rPr>
                <w:szCs w:val="24"/>
              </w:rPr>
              <w:t xml:space="preserve"> Продавця</w:t>
            </w:r>
            <w:r w:rsidRPr="00E96F02">
              <w:rPr>
                <w:szCs w:val="24"/>
              </w:rPr>
              <w:t>:</w:t>
            </w:r>
          </w:p>
          <w:p w14:paraId="1601E7BD" w14:textId="77777777" w:rsidR="00ED1E63" w:rsidRPr="00E96F02" w:rsidRDefault="004665AE" w:rsidP="004665AE">
            <w:pPr>
              <w:jc w:val="both"/>
              <w:rPr>
                <w:szCs w:val="24"/>
              </w:rPr>
            </w:pPr>
            <w:r w:rsidRPr="00E96F02">
              <w:rPr>
                <w:szCs w:val="24"/>
              </w:rPr>
              <w:t xml:space="preserve">- Бути тверезим. </w:t>
            </w:r>
            <w:r w:rsidR="00ED1E63" w:rsidRPr="00E96F02">
              <w:rPr>
                <w:szCs w:val="24"/>
              </w:rPr>
              <w:t>Представники</w:t>
            </w:r>
            <w:r w:rsidRPr="00E96F02">
              <w:rPr>
                <w:szCs w:val="24"/>
              </w:rPr>
              <w:t xml:space="preserve"> у стані алкогольного сп'яніння буд</w:t>
            </w:r>
            <w:r w:rsidR="00ED1E63" w:rsidRPr="00E96F02">
              <w:rPr>
                <w:szCs w:val="24"/>
              </w:rPr>
              <w:t>уть</w:t>
            </w:r>
            <w:r w:rsidRPr="00E96F02">
              <w:rPr>
                <w:szCs w:val="24"/>
              </w:rPr>
              <w:t xml:space="preserve"> негайно видален</w:t>
            </w:r>
            <w:r w:rsidR="00ED1E63" w:rsidRPr="00E96F02">
              <w:rPr>
                <w:szCs w:val="24"/>
              </w:rPr>
              <w:t>і</w:t>
            </w:r>
            <w:r w:rsidRPr="00E96F02">
              <w:rPr>
                <w:szCs w:val="24"/>
              </w:rPr>
              <w:t xml:space="preserve"> з території</w:t>
            </w:r>
            <w:r w:rsidR="00ED1E63" w:rsidRPr="00E96F02">
              <w:rPr>
                <w:szCs w:val="24"/>
              </w:rPr>
              <w:t xml:space="preserve"> Продавця</w:t>
            </w:r>
            <w:r w:rsidRPr="00E96F02">
              <w:rPr>
                <w:szCs w:val="24"/>
              </w:rPr>
              <w:t>;</w:t>
            </w:r>
          </w:p>
          <w:p w14:paraId="2E894110" w14:textId="7F5D9973" w:rsidR="004665AE" w:rsidRPr="00E96F02" w:rsidRDefault="00ED1E63" w:rsidP="004665AE">
            <w:pPr>
              <w:jc w:val="both"/>
              <w:rPr>
                <w:szCs w:val="24"/>
              </w:rPr>
            </w:pPr>
            <w:r w:rsidRPr="00E96F02">
              <w:rPr>
                <w:szCs w:val="24"/>
              </w:rPr>
              <w:t>- Не палити. Паління</w:t>
            </w:r>
            <w:r w:rsidR="004665AE" w:rsidRPr="00E96F02">
              <w:rPr>
                <w:szCs w:val="24"/>
              </w:rPr>
              <w:t xml:space="preserve"> на території </w:t>
            </w:r>
            <w:r w:rsidRPr="00E96F02">
              <w:rPr>
                <w:szCs w:val="24"/>
              </w:rPr>
              <w:t xml:space="preserve">Продавця </w:t>
            </w:r>
            <w:r w:rsidR="004665AE" w:rsidRPr="00E96F02">
              <w:rPr>
                <w:szCs w:val="24"/>
              </w:rPr>
              <w:t>заборонено, окрім призначених місць</w:t>
            </w:r>
            <w:r w:rsidRPr="00E96F02">
              <w:rPr>
                <w:szCs w:val="24"/>
              </w:rPr>
              <w:t>;</w:t>
            </w:r>
            <w:r w:rsidR="004665AE" w:rsidRPr="00E96F02">
              <w:rPr>
                <w:szCs w:val="24"/>
              </w:rPr>
              <w:t xml:space="preserve"> </w:t>
            </w:r>
          </w:p>
          <w:p w14:paraId="6291C7D2" w14:textId="7F41EB9A" w:rsidR="004665AE" w:rsidRPr="00E96F02" w:rsidRDefault="00ED1E63" w:rsidP="004665AE">
            <w:pPr>
              <w:jc w:val="both"/>
              <w:rPr>
                <w:szCs w:val="24"/>
              </w:rPr>
            </w:pPr>
            <w:r w:rsidRPr="00E96F02">
              <w:rPr>
                <w:szCs w:val="24"/>
              </w:rPr>
              <w:t>- Не в</w:t>
            </w:r>
            <w:r w:rsidR="004665AE" w:rsidRPr="00E96F02">
              <w:rPr>
                <w:szCs w:val="24"/>
              </w:rPr>
              <w:t>икорист</w:t>
            </w:r>
            <w:r w:rsidRPr="00E96F02">
              <w:rPr>
                <w:szCs w:val="24"/>
              </w:rPr>
              <w:t>овувати</w:t>
            </w:r>
            <w:r w:rsidR="004665AE" w:rsidRPr="00E96F02">
              <w:rPr>
                <w:szCs w:val="24"/>
              </w:rPr>
              <w:t xml:space="preserve"> відкрит</w:t>
            </w:r>
            <w:r w:rsidRPr="00E96F02">
              <w:rPr>
                <w:szCs w:val="24"/>
              </w:rPr>
              <w:t>ий</w:t>
            </w:r>
            <w:r w:rsidR="004665AE" w:rsidRPr="00E96F02">
              <w:rPr>
                <w:szCs w:val="24"/>
              </w:rPr>
              <w:t xml:space="preserve"> вог</w:t>
            </w:r>
            <w:r w:rsidR="007E4666" w:rsidRPr="00E96F02">
              <w:rPr>
                <w:szCs w:val="24"/>
              </w:rPr>
              <w:t>о</w:t>
            </w:r>
            <w:r w:rsidR="004665AE" w:rsidRPr="00E96F02">
              <w:rPr>
                <w:szCs w:val="24"/>
              </w:rPr>
              <w:t>н</w:t>
            </w:r>
            <w:r w:rsidRPr="00E96F02">
              <w:rPr>
                <w:szCs w:val="24"/>
              </w:rPr>
              <w:t>ь;</w:t>
            </w:r>
          </w:p>
          <w:p w14:paraId="0DABA84C" w14:textId="6B93A50F" w:rsidR="004665AE" w:rsidRPr="00E96F02" w:rsidRDefault="004665AE" w:rsidP="004665AE">
            <w:pPr>
              <w:jc w:val="both"/>
              <w:rPr>
                <w:szCs w:val="24"/>
              </w:rPr>
            </w:pPr>
            <w:r w:rsidRPr="00E96F02">
              <w:rPr>
                <w:szCs w:val="24"/>
              </w:rPr>
              <w:t xml:space="preserve">- Мати в наявності при собі необхідні документи (пункт </w:t>
            </w:r>
            <w:r w:rsidR="00ED1E63" w:rsidRPr="00E96F02">
              <w:rPr>
                <w:szCs w:val="24"/>
              </w:rPr>
              <w:t>4</w:t>
            </w:r>
            <w:r w:rsidRPr="00E96F02">
              <w:rPr>
                <w:szCs w:val="24"/>
              </w:rPr>
              <w:t>.1</w:t>
            </w:r>
            <w:r w:rsidR="00ED1E63" w:rsidRPr="00E96F02">
              <w:rPr>
                <w:szCs w:val="24"/>
              </w:rPr>
              <w:t>0</w:t>
            </w:r>
            <w:r w:rsidRPr="00E96F02">
              <w:rPr>
                <w:szCs w:val="24"/>
              </w:rPr>
              <w:t xml:space="preserve"> цього Договору) і бути готовим надати їх представнику Продавця;</w:t>
            </w:r>
          </w:p>
          <w:p w14:paraId="0D641965" w14:textId="56BFCB63" w:rsidR="004665AE" w:rsidRPr="00E96F02" w:rsidRDefault="004665AE" w:rsidP="004665AE">
            <w:pPr>
              <w:jc w:val="both"/>
              <w:rPr>
                <w:szCs w:val="24"/>
              </w:rPr>
            </w:pPr>
            <w:r w:rsidRPr="00E96F02">
              <w:rPr>
                <w:szCs w:val="24"/>
              </w:rPr>
              <w:t xml:space="preserve">- Використовувати всі необхідні ЗІЗ (пункт </w:t>
            </w:r>
            <w:r w:rsidR="00ED1E63" w:rsidRPr="00E96F02">
              <w:rPr>
                <w:szCs w:val="24"/>
              </w:rPr>
              <w:t>4</w:t>
            </w:r>
            <w:r w:rsidRPr="00E96F02">
              <w:rPr>
                <w:szCs w:val="24"/>
              </w:rPr>
              <w:t>.</w:t>
            </w:r>
            <w:r w:rsidR="00ED1E63" w:rsidRPr="00E96F02">
              <w:rPr>
                <w:szCs w:val="24"/>
              </w:rPr>
              <w:t>9</w:t>
            </w:r>
            <w:r w:rsidRPr="00E96F02">
              <w:rPr>
                <w:szCs w:val="24"/>
              </w:rPr>
              <w:t xml:space="preserve">.3 цього Договору) під час перебування на території </w:t>
            </w:r>
            <w:r w:rsidR="00ED1E63" w:rsidRPr="00E96F02">
              <w:rPr>
                <w:szCs w:val="24"/>
              </w:rPr>
              <w:t>Продавця</w:t>
            </w:r>
            <w:r w:rsidRPr="00E96F02">
              <w:rPr>
                <w:szCs w:val="24"/>
              </w:rPr>
              <w:t>;</w:t>
            </w:r>
          </w:p>
          <w:p w14:paraId="542EEA7E" w14:textId="5B425EBB" w:rsidR="004665AE" w:rsidRPr="00E96F02" w:rsidRDefault="004665AE" w:rsidP="004665AE">
            <w:pPr>
              <w:jc w:val="both"/>
              <w:rPr>
                <w:szCs w:val="24"/>
              </w:rPr>
            </w:pPr>
            <w:r w:rsidRPr="00E96F02">
              <w:rPr>
                <w:szCs w:val="24"/>
              </w:rPr>
              <w:t xml:space="preserve">- Перебувати поза кабіною </w:t>
            </w:r>
            <w:r w:rsidR="007E4666" w:rsidRPr="00E96F02">
              <w:rPr>
                <w:szCs w:val="24"/>
              </w:rPr>
              <w:t xml:space="preserve">автотранспорту </w:t>
            </w:r>
            <w:r w:rsidRPr="00E96F02">
              <w:rPr>
                <w:szCs w:val="24"/>
              </w:rPr>
              <w:t xml:space="preserve">під час процесу наповнення автоцистерни </w:t>
            </w:r>
            <w:r w:rsidR="00ED1E63" w:rsidRPr="00E96F02">
              <w:rPr>
                <w:szCs w:val="24"/>
              </w:rPr>
              <w:t xml:space="preserve">Товаром </w:t>
            </w:r>
            <w:r w:rsidRPr="00E96F02">
              <w:rPr>
                <w:szCs w:val="24"/>
              </w:rPr>
              <w:t xml:space="preserve">і повністю контролювати завантаження; </w:t>
            </w:r>
          </w:p>
          <w:p w14:paraId="26E6C375" w14:textId="634003A4" w:rsidR="004665AE" w:rsidRPr="00E96F02" w:rsidRDefault="004665AE" w:rsidP="004665AE">
            <w:pPr>
              <w:jc w:val="both"/>
              <w:rPr>
                <w:szCs w:val="24"/>
              </w:rPr>
            </w:pPr>
            <w:r w:rsidRPr="00E96F02">
              <w:rPr>
                <w:szCs w:val="24"/>
              </w:rPr>
              <w:t>- Повною мірою співпрацювати з працівниками Продавця</w:t>
            </w:r>
            <w:r w:rsidR="007E4666" w:rsidRPr="00E96F02">
              <w:rPr>
                <w:szCs w:val="24"/>
              </w:rPr>
              <w:t xml:space="preserve"> (операторами)</w:t>
            </w:r>
            <w:r w:rsidRPr="00E96F02">
              <w:rPr>
                <w:szCs w:val="24"/>
              </w:rPr>
              <w:t xml:space="preserve"> в процесі навантаження автоцистерни</w:t>
            </w:r>
            <w:r w:rsidR="00ED1E63" w:rsidRPr="00E96F02">
              <w:rPr>
                <w:szCs w:val="24"/>
              </w:rPr>
              <w:t xml:space="preserve"> Товаром</w:t>
            </w:r>
            <w:r w:rsidRPr="00E96F02">
              <w:rPr>
                <w:szCs w:val="24"/>
              </w:rPr>
              <w:t>;</w:t>
            </w:r>
          </w:p>
          <w:p w14:paraId="7DE5379E" w14:textId="706B9943" w:rsidR="004665AE" w:rsidRPr="00E96F02" w:rsidRDefault="004665AE" w:rsidP="004665AE">
            <w:pPr>
              <w:jc w:val="both"/>
              <w:rPr>
                <w:szCs w:val="24"/>
              </w:rPr>
            </w:pPr>
            <w:r w:rsidRPr="00E96F02">
              <w:rPr>
                <w:szCs w:val="24"/>
              </w:rPr>
              <w:t xml:space="preserve">- Пройти цільовий інструктаж з охорони праці </w:t>
            </w:r>
            <w:r w:rsidR="00ED1E63" w:rsidRPr="00E96F02">
              <w:rPr>
                <w:szCs w:val="24"/>
              </w:rPr>
              <w:t xml:space="preserve">Продавця </w:t>
            </w:r>
            <w:r w:rsidRPr="00E96F02">
              <w:rPr>
                <w:szCs w:val="24"/>
              </w:rPr>
              <w:t>перед процесом навантаження;</w:t>
            </w:r>
          </w:p>
          <w:p w14:paraId="5D93999D" w14:textId="1C38FFEE" w:rsidR="004665AE" w:rsidRPr="00E96F02" w:rsidRDefault="004665AE" w:rsidP="004665AE">
            <w:pPr>
              <w:jc w:val="both"/>
              <w:rPr>
                <w:szCs w:val="24"/>
              </w:rPr>
            </w:pPr>
            <w:r w:rsidRPr="00E96F02">
              <w:rPr>
                <w:szCs w:val="24"/>
              </w:rPr>
              <w:t xml:space="preserve">- Дотримуватися вимог щодо поведінки на території, а саме рухатися і виконувати маневри на </w:t>
            </w:r>
            <w:r w:rsidR="007E4666" w:rsidRPr="00E96F02">
              <w:rPr>
                <w:szCs w:val="24"/>
              </w:rPr>
              <w:t>автотранспорті</w:t>
            </w:r>
            <w:r w:rsidRPr="00E96F02">
              <w:rPr>
                <w:szCs w:val="24"/>
              </w:rPr>
              <w:t xml:space="preserve"> згідно з «Схемою руху ТЗ по території </w:t>
            </w:r>
            <w:r w:rsidR="00ED1E63" w:rsidRPr="00E96F02">
              <w:rPr>
                <w:szCs w:val="24"/>
              </w:rPr>
              <w:t>Продавця</w:t>
            </w:r>
            <w:r w:rsidRPr="00E96F02">
              <w:rPr>
                <w:szCs w:val="24"/>
              </w:rPr>
              <w:t>», дотримуватися вимог дорожніх знаків і рухатися зі швидкістю не вищою за 5 км/ год.; не бігати, бути обережним і дивитися під ноги і навколо, зважати на транспортні засоби, що рухаються по території;</w:t>
            </w:r>
          </w:p>
          <w:p w14:paraId="02790790" w14:textId="77777777" w:rsidR="004665AE" w:rsidRPr="00E96F02" w:rsidRDefault="004665AE" w:rsidP="004665AE">
            <w:pPr>
              <w:jc w:val="both"/>
              <w:rPr>
                <w:szCs w:val="24"/>
              </w:rPr>
            </w:pPr>
            <w:r w:rsidRPr="00E96F02">
              <w:rPr>
                <w:szCs w:val="24"/>
              </w:rPr>
              <w:t>- Виконувати вказівки і сигнали представника Продавця щодо наповнення автоцистерни;</w:t>
            </w:r>
          </w:p>
          <w:p w14:paraId="7823C586" w14:textId="3CDB28A1" w:rsidR="004665AE" w:rsidRPr="00E96F02" w:rsidRDefault="004665AE" w:rsidP="004665AE">
            <w:pPr>
              <w:jc w:val="both"/>
              <w:rPr>
                <w:szCs w:val="24"/>
              </w:rPr>
            </w:pPr>
            <w:r w:rsidRPr="00E96F02">
              <w:rPr>
                <w:szCs w:val="24"/>
              </w:rPr>
              <w:t>- У разі надзвичайної ситуації, дотримуючись вказівок представника Продавця, покинути територію</w:t>
            </w:r>
            <w:r w:rsidR="00ED1E63" w:rsidRPr="00E96F02">
              <w:rPr>
                <w:szCs w:val="24"/>
              </w:rPr>
              <w:t xml:space="preserve"> Продавця</w:t>
            </w:r>
            <w:r w:rsidRPr="00E96F02">
              <w:rPr>
                <w:szCs w:val="24"/>
              </w:rPr>
              <w:t>;</w:t>
            </w:r>
          </w:p>
          <w:p w14:paraId="0AC8E78A" w14:textId="0F5D97F3" w:rsidR="004665AE" w:rsidRPr="00E96F02" w:rsidRDefault="004665AE" w:rsidP="004665AE">
            <w:pPr>
              <w:jc w:val="both"/>
              <w:rPr>
                <w:szCs w:val="24"/>
              </w:rPr>
            </w:pPr>
            <w:r w:rsidRPr="00E96F02">
              <w:rPr>
                <w:szCs w:val="24"/>
              </w:rPr>
              <w:t>- У разі небезпечної/надзвичайної ситуації чи події, оперативно повідомити представника Продавця про даний інцидент.</w:t>
            </w:r>
          </w:p>
        </w:tc>
      </w:tr>
      <w:tr w:rsidR="004665AE" w:rsidRPr="00E96F02" w14:paraId="11643B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3317987" w14:textId="1E598B91" w:rsidR="004665AE" w:rsidRPr="00E96F02" w:rsidRDefault="004665AE" w:rsidP="004665AE">
            <w:pPr>
              <w:jc w:val="both"/>
              <w:rPr>
                <w:szCs w:val="24"/>
              </w:rPr>
            </w:pPr>
            <w:r w:rsidRPr="00E96F02">
              <w:rPr>
                <w:szCs w:val="24"/>
              </w:rPr>
              <w:t xml:space="preserve">4.10. </w:t>
            </w:r>
            <w:r w:rsidR="00ED1E63" w:rsidRPr="00E96F02">
              <w:rPr>
                <w:szCs w:val="24"/>
              </w:rPr>
              <w:t>Покупець має забезпечити наявність у п</w:t>
            </w:r>
            <w:r w:rsidRPr="00E96F02">
              <w:rPr>
                <w:szCs w:val="24"/>
              </w:rPr>
              <w:t>редставник</w:t>
            </w:r>
            <w:r w:rsidR="00ED1E63" w:rsidRPr="00E96F02">
              <w:rPr>
                <w:szCs w:val="24"/>
              </w:rPr>
              <w:t>а</w:t>
            </w:r>
            <w:r w:rsidRPr="00E96F02">
              <w:rPr>
                <w:szCs w:val="24"/>
              </w:rPr>
              <w:t xml:space="preserve"> Покупця</w:t>
            </w:r>
            <w:r w:rsidR="00ED1E63" w:rsidRPr="00E96F02">
              <w:rPr>
                <w:szCs w:val="24"/>
              </w:rPr>
              <w:t xml:space="preserve"> (водія)</w:t>
            </w:r>
            <w:r w:rsidRPr="00E96F02">
              <w:rPr>
                <w:szCs w:val="24"/>
              </w:rPr>
              <w:t>:</w:t>
            </w:r>
          </w:p>
          <w:p w14:paraId="6C0FE889" w14:textId="6C75A74E" w:rsidR="004665AE" w:rsidRPr="00E96F02" w:rsidRDefault="004665AE" w:rsidP="004665AE">
            <w:pPr>
              <w:jc w:val="both"/>
              <w:rPr>
                <w:szCs w:val="24"/>
              </w:rPr>
            </w:pPr>
            <w:r w:rsidRPr="00E96F02">
              <w:rPr>
                <w:szCs w:val="24"/>
              </w:rPr>
              <w:t>- Посвідчення водія;</w:t>
            </w:r>
          </w:p>
          <w:p w14:paraId="3958CE53" w14:textId="663F83A1" w:rsidR="004665AE" w:rsidRPr="00E96F02" w:rsidRDefault="004665AE" w:rsidP="004665AE">
            <w:pPr>
              <w:jc w:val="both"/>
              <w:rPr>
                <w:szCs w:val="24"/>
              </w:rPr>
            </w:pPr>
            <w:r w:rsidRPr="00E96F02">
              <w:rPr>
                <w:szCs w:val="24"/>
              </w:rPr>
              <w:t>- Технічний паспорт автомобіля;</w:t>
            </w:r>
          </w:p>
          <w:p w14:paraId="1EF0180D" w14:textId="492DD194" w:rsidR="004665AE" w:rsidRPr="00E96F02" w:rsidRDefault="004665AE" w:rsidP="004665AE">
            <w:pPr>
              <w:jc w:val="both"/>
              <w:rPr>
                <w:szCs w:val="24"/>
              </w:rPr>
            </w:pPr>
            <w:r w:rsidRPr="00E96F02">
              <w:rPr>
                <w:szCs w:val="24"/>
              </w:rPr>
              <w:t>- Посвідчення, яке дозволяє водієві керувати транспортним засобом з небезпечними вантажами;</w:t>
            </w:r>
          </w:p>
          <w:p w14:paraId="7BD772A7" w14:textId="77777777" w:rsidR="004665AE" w:rsidRPr="00E96F02" w:rsidRDefault="004665AE" w:rsidP="004665AE">
            <w:pPr>
              <w:jc w:val="both"/>
              <w:rPr>
                <w:szCs w:val="24"/>
              </w:rPr>
            </w:pPr>
            <w:r w:rsidRPr="00E96F02">
              <w:rPr>
                <w:szCs w:val="24"/>
              </w:rPr>
              <w:t>- Дозвіл на перевезення небезпечних вантажів;</w:t>
            </w:r>
          </w:p>
          <w:p w14:paraId="135658E5" w14:textId="77777777" w:rsidR="004665AE" w:rsidRPr="00E96F02" w:rsidRDefault="004665AE" w:rsidP="004665AE">
            <w:pPr>
              <w:jc w:val="both"/>
              <w:rPr>
                <w:szCs w:val="24"/>
              </w:rPr>
            </w:pPr>
            <w:r w:rsidRPr="00E96F02">
              <w:rPr>
                <w:szCs w:val="24"/>
              </w:rPr>
              <w:t>- Інструкція з охорони праці/виробнича інструкція;</w:t>
            </w:r>
          </w:p>
          <w:p w14:paraId="729D1624" w14:textId="77777777" w:rsidR="004665AE" w:rsidRPr="00E96F02" w:rsidRDefault="004665AE" w:rsidP="004665AE">
            <w:pPr>
              <w:jc w:val="both"/>
              <w:rPr>
                <w:szCs w:val="24"/>
              </w:rPr>
            </w:pPr>
            <w:r w:rsidRPr="00E96F02">
              <w:rPr>
                <w:szCs w:val="24"/>
              </w:rPr>
              <w:t>- Паспорт на ємність;</w:t>
            </w:r>
          </w:p>
          <w:p w14:paraId="27E182D0" w14:textId="1E6FED07" w:rsidR="004665AE" w:rsidRPr="00E96F02" w:rsidRDefault="004665AE" w:rsidP="004665AE">
            <w:pPr>
              <w:jc w:val="both"/>
              <w:rPr>
                <w:szCs w:val="24"/>
              </w:rPr>
            </w:pPr>
            <w:r w:rsidRPr="00E96F02">
              <w:rPr>
                <w:szCs w:val="24"/>
              </w:rPr>
              <w:t xml:space="preserve">Всі документи мають бути </w:t>
            </w:r>
            <w:r w:rsidR="00ED1E63" w:rsidRPr="00E96F02">
              <w:rPr>
                <w:szCs w:val="24"/>
              </w:rPr>
              <w:t>дійсними та чинними</w:t>
            </w:r>
            <w:r w:rsidRPr="00E96F02">
              <w:rPr>
                <w:szCs w:val="24"/>
              </w:rPr>
              <w:t>.</w:t>
            </w:r>
          </w:p>
        </w:tc>
      </w:tr>
      <w:tr w:rsidR="004665AE" w:rsidRPr="00E96F02" w14:paraId="6E6C42A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DC03487" w14:textId="163BBA80" w:rsidR="004665AE" w:rsidRPr="00E96F02" w:rsidRDefault="004665AE" w:rsidP="004665AE">
            <w:pPr>
              <w:jc w:val="both"/>
              <w:rPr>
                <w:szCs w:val="24"/>
              </w:rPr>
            </w:pPr>
            <w:r w:rsidRPr="00E96F02">
              <w:rPr>
                <w:szCs w:val="24"/>
              </w:rPr>
              <w:t xml:space="preserve">4.11. </w:t>
            </w:r>
            <w:r w:rsidR="00ED1E63" w:rsidRPr="00E96F02">
              <w:rPr>
                <w:szCs w:val="24"/>
              </w:rPr>
              <w:t xml:space="preserve">Покупець зобов‘язаний забезпечити відповідність </w:t>
            </w:r>
            <w:r w:rsidRPr="00E96F02">
              <w:rPr>
                <w:szCs w:val="24"/>
              </w:rPr>
              <w:t>транспортного засобу</w:t>
            </w:r>
            <w:r w:rsidR="00ED1E63" w:rsidRPr="00E96F02">
              <w:rPr>
                <w:szCs w:val="24"/>
              </w:rPr>
              <w:t xml:space="preserve"> Покупця</w:t>
            </w:r>
            <w:r w:rsidRPr="00E96F02">
              <w:rPr>
                <w:szCs w:val="24"/>
              </w:rPr>
              <w:t>, що допускається на територію П</w:t>
            </w:r>
            <w:r w:rsidR="00ED1E63" w:rsidRPr="00E96F02">
              <w:rPr>
                <w:szCs w:val="24"/>
              </w:rPr>
              <w:t>родавця</w:t>
            </w:r>
            <w:r w:rsidRPr="00E96F02">
              <w:rPr>
                <w:szCs w:val="24"/>
              </w:rPr>
              <w:t>, наступн</w:t>
            </w:r>
            <w:r w:rsidR="00ED1E63" w:rsidRPr="00E96F02">
              <w:rPr>
                <w:szCs w:val="24"/>
              </w:rPr>
              <w:t>им вимогам</w:t>
            </w:r>
            <w:r w:rsidRPr="00E96F02">
              <w:rPr>
                <w:szCs w:val="24"/>
              </w:rPr>
              <w:t>:</w:t>
            </w:r>
          </w:p>
          <w:p w14:paraId="31AC1595" w14:textId="77777777" w:rsidR="004665AE" w:rsidRPr="00E96F02" w:rsidRDefault="004665AE" w:rsidP="004665AE">
            <w:pPr>
              <w:jc w:val="both"/>
              <w:rPr>
                <w:szCs w:val="24"/>
              </w:rPr>
            </w:pPr>
            <w:r w:rsidRPr="00E96F02">
              <w:rPr>
                <w:szCs w:val="24"/>
              </w:rPr>
              <w:t>- Наявність знаків щодо перевезення небезпечних вантажів відповідно до продукту, що перевозиться;</w:t>
            </w:r>
          </w:p>
          <w:p w14:paraId="31C4B63E" w14:textId="51BF18B0" w:rsidR="004665AE" w:rsidRPr="00E96F02" w:rsidRDefault="004665AE" w:rsidP="004665AE">
            <w:pPr>
              <w:jc w:val="both"/>
              <w:rPr>
                <w:szCs w:val="24"/>
              </w:rPr>
            </w:pPr>
            <w:r w:rsidRPr="00E96F02">
              <w:rPr>
                <w:szCs w:val="24"/>
              </w:rPr>
              <w:t xml:space="preserve">- Відсутність протікання масла з двигуна і/ або трансмісії </w:t>
            </w:r>
            <w:r w:rsidR="007E4666" w:rsidRPr="00E96F02">
              <w:rPr>
                <w:szCs w:val="24"/>
              </w:rPr>
              <w:t xml:space="preserve">автотранспорту </w:t>
            </w:r>
            <w:r w:rsidRPr="00E96F02">
              <w:rPr>
                <w:szCs w:val="24"/>
              </w:rPr>
              <w:t>або трейлера</w:t>
            </w:r>
            <w:r w:rsidR="007E4666" w:rsidRPr="00E96F02">
              <w:rPr>
                <w:szCs w:val="24"/>
              </w:rPr>
              <w:t xml:space="preserve"> (автоцистерни)</w:t>
            </w:r>
            <w:r w:rsidRPr="00E96F02">
              <w:rPr>
                <w:szCs w:val="24"/>
              </w:rPr>
              <w:t>;</w:t>
            </w:r>
          </w:p>
          <w:p w14:paraId="5ABF0D40" w14:textId="0D95B39B" w:rsidR="004665AE" w:rsidRPr="00E96F02" w:rsidRDefault="004665AE" w:rsidP="004665AE">
            <w:pPr>
              <w:jc w:val="both"/>
              <w:rPr>
                <w:b/>
                <w:bCs/>
                <w:szCs w:val="24"/>
              </w:rPr>
            </w:pPr>
            <w:r w:rsidRPr="00E96F02">
              <w:rPr>
                <w:szCs w:val="24"/>
              </w:rPr>
              <w:t xml:space="preserve">- Конструкція вихлопної системи </w:t>
            </w:r>
            <w:r w:rsidR="007E4666" w:rsidRPr="00E96F02">
              <w:rPr>
                <w:szCs w:val="24"/>
              </w:rPr>
              <w:t xml:space="preserve">автотранспорту </w:t>
            </w:r>
            <w:r w:rsidRPr="00E96F02">
              <w:rPr>
                <w:szCs w:val="24"/>
              </w:rPr>
              <w:t>унеможливлює появу іскор.</w:t>
            </w:r>
          </w:p>
        </w:tc>
      </w:tr>
      <w:tr w:rsidR="004665AE" w:rsidRPr="00E96F02" w14:paraId="1D2757E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650BA00" w14:textId="4204B4C2" w:rsidR="004665AE" w:rsidRPr="00E96F02" w:rsidRDefault="004665AE" w:rsidP="004665AE">
            <w:pPr>
              <w:jc w:val="both"/>
              <w:rPr>
                <w:szCs w:val="24"/>
              </w:rPr>
            </w:pPr>
            <w:r w:rsidRPr="00E96F02">
              <w:rPr>
                <w:szCs w:val="24"/>
              </w:rPr>
              <w:t xml:space="preserve">4.12. </w:t>
            </w:r>
            <w:r w:rsidR="00ED1E63" w:rsidRPr="00E96F02">
              <w:rPr>
                <w:szCs w:val="24"/>
              </w:rPr>
              <w:t xml:space="preserve">Покупець зобов‘язаний забезпечити відповідність </w:t>
            </w:r>
            <w:r w:rsidRPr="00E96F02">
              <w:rPr>
                <w:szCs w:val="24"/>
              </w:rPr>
              <w:t>автоцистерни (ємності) для заправки наступн</w:t>
            </w:r>
            <w:r w:rsidR="009A1454" w:rsidRPr="00E96F02">
              <w:rPr>
                <w:szCs w:val="24"/>
              </w:rPr>
              <w:t>им вимогам</w:t>
            </w:r>
            <w:r w:rsidRPr="00E96F02">
              <w:rPr>
                <w:szCs w:val="24"/>
              </w:rPr>
              <w:t>:</w:t>
            </w:r>
          </w:p>
          <w:p w14:paraId="15E1224A" w14:textId="78BE98A6" w:rsidR="001475C4" w:rsidRPr="00E96F02" w:rsidRDefault="004665AE" w:rsidP="004665AE">
            <w:pPr>
              <w:jc w:val="both"/>
              <w:rPr>
                <w:szCs w:val="24"/>
              </w:rPr>
            </w:pPr>
            <w:r w:rsidRPr="00E96F02">
              <w:rPr>
                <w:szCs w:val="24"/>
              </w:rPr>
              <w:t xml:space="preserve">- </w:t>
            </w:r>
            <w:r w:rsidR="001475C4" w:rsidRPr="00D57DF0">
              <w:rPr>
                <w:color w:val="212529"/>
                <w:shd w:val="clear" w:color="auto" w:fill="FFFFFF"/>
              </w:rPr>
              <w:t>технічно справн</w:t>
            </w:r>
            <w:r w:rsidR="001475C4" w:rsidRPr="00E96F02">
              <w:rPr>
                <w:color w:val="212529"/>
                <w:shd w:val="clear" w:color="auto" w:fill="FFFFFF"/>
              </w:rPr>
              <w:t>ий стан</w:t>
            </w:r>
            <w:r w:rsidR="001475C4" w:rsidRPr="00D57DF0">
              <w:rPr>
                <w:color w:val="212529"/>
                <w:shd w:val="clear" w:color="auto" w:fill="FFFFFF"/>
              </w:rPr>
              <w:t xml:space="preserve"> автоцистерни</w:t>
            </w:r>
            <w:r w:rsidR="001475C4" w:rsidRPr="00E96F02">
              <w:rPr>
                <w:color w:val="212529"/>
                <w:shd w:val="clear" w:color="auto" w:fill="FFFFFF"/>
              </w:rPr>
              <w:t xml:space="preserve"> </w:t>
            </w:r>
            <w:r w:rsidR="001475C4" w:rsidRPr="00D57DF0">
              <w:rPr>
                <w:color w:val="212529"/>
                <w:shd w:val="clear" w:color="auto" w:fill="FFFFFF"/>
              </w:rPr>
              <w:t>після  подання  водієм  паспорта (або його дубліката) на</w:t>
            </w:r>
            <w:r w:rsidR="001475C4" w:rsidRPr="00E96F02">
              <w:rPr>
                <w:color w:val="212529"/>
                <w:shd w:val="clear" w:color="auto" w:fill="FFFFFF"/>
              </w:rPr>
              <w:t xml:space="preserve"> </w:t>
            </w:r>
            <w:r w:rsidR="001475C4" w:rsidRPr="00D57DF0">
              <w:rPr>
                <w:color w:val="212529"/>
                <w:shd w:val="clear" w:color="auto" w:fill="FFFFFF"/>
              </w:rPr>
              <w:t xml:space="preserve">посудину, оформленого згідно з ДНАОП 0.00-1.07-94,  в якому,  поряд з іншими </w:t>
            </w:r>
            <w:r w:rsidR="001475C4" w:rsidRPr="00D57DF0">
              <w:rPr>
                <w:color w:val="212529"/>
              </w:rPr>
              <w:br/>
            </w:r>
            <w:r w:rsidR="001475C4" w:rsidRPr="00D57DF0">
              <w:rPr>
                <w:color w:val="212529"/>
                <w:shd w:val="clear" w:color="auto" w:fill="FFFFFF"/>
              </w:rPr>
              <w:t>технічними характеристиками, зазначена дійсна місткість цистерни,</w:t>
            </w:r>
            <w:r w:rsidR="001475C4" w:rsidRPr="00E96F02">
              <w:rPr>
                <w:color w:val="212529"/>
                <w:shd w:val="clear" w:color="auto" w:fill="FFFFFF"/>
              </w:rPr>
              <w:t xml:space="preserve"> </w:t>
            </w:r>
            <w:r w:rsidR="001475C4" w:rsidRPr="00D57DF0">
              <w:rPr>
                <w:color w:val="212529"/>
                <w:shd w:val="clear" w:color="auto" w:fill="FFFFFF"/>
              </w:rPr>
              <w:t xml:space="preserve">та визначення на вагах маси автомобіля без </w:t>
            </w:r>
            <w:r w:rsidR="001475C4" w:rsidRPr="00E96F02">
              <w:rPr>
                <w:color w:val="212529"/>
                <w:shd w:val="clear" w:color="auto" w:fill="FFFFFF"/>
              </w:rPr>
              <w:t>Товару.</w:t>
            </w:r>
            <w:r w:rsidR="001475C4" w:rsidRPr="00E96F02" w:rsidDel="001475C4">
              <w:rPr>
                <w:szCs w:val="24"/>
              </w:rPr>
              <w:t xml:space="preserve"> </w:t>
            </w:r>
          </w:p>
          <w:p w14:paraId="34DA1850" w14:textId="42F31091" w:rsidR="004665AE" w:rsidRPr="00E96F02" w:rsidRDefault="001475C4" w:rsidP="004665AE">
            <w:pPr>
              <w:jc w:val="both"/>
              <w:rPr>
                <w:szCs w:val="24"/>
              </w:rPr>
            </w:pPr>
            <w:r w:rsidRPr="00E96F02">
              <w:rPr>
                <w:szCs w:val="24"/>
              </w:rPr>
              <w:t xml:space="preserve">- </w:t>
            </w:r>
            <w:r w:rsidR="004665AE" w:rsidRPr="00E96F02">
              <w:rPr>
                <w:szCs w:val="24"/>
              </w:rPr>
              <w:t>Справні і випробувані запобіжні пристрої;</w:t>
            </w:r>
          </w:p>
          <w:p w14:paraId="2DE390ED" w14:textId="5C9D00F9" w:rsidR="004665AE" w:rsidRPr="00E96F02" w:rsidRDefault="004665AE" w:rsidP="004665AE">
            <w:pPr>
              <w:jc w:val="both"/>
              <w:rPr>
                <w:szCs w:val="24"/>
              </w:rPr>
            </w:pPr>
            <w:r w:rsidRPr="00E96F02">
              <w:rPr>
                <w:szCs w:val="24"/>
              </w:rPr>
              <w:t>- Відсутність випучин, вм’ятин, значної корозії металу;</w:t>
            </w:r>
          </w:p>
          <w:p w14:paraId="4152B645" w14:textId="1929104E" w:rsidR="004665AE" w:rsidRPr="00055628" w:rsidRDefault="004665AE" w:rsidP="00104514">
            <w:pPr>
              <w:jc w:val="both"/>
              <w:rPr>
                <w:szCs w:val="24"/>
              </w:rPr>
            </w:pPr>
            <w:r w:rsidRPr="00E96F02">
              <w:rPr>
                <w:szCs w:val="24"/>
              </w:rPr>
              <w:t>- Відсутність механічних ушкоджень, негерметичності зварювальних швів і фланцевих з’єднань</w:t>
            </w:r>
            <w:r w:rsidR="00104514" w:rsidRPr="00055628">
              <w:rPr>
                <w:szCs w:val="24"/>
              </w:rPr>
              <w:t>.</w:t>
            </w:r>
          </w:p>
        </w:tc>
      </w:tr>
      <w:tr w:rsidR="004665AE" w:rsidRPr="00E96F02" w14:paraId="5E409AC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B70B79B" w14:textId="6BE57A89" w:rsidR="004665AE" w:rsidRPr="00E96F02" w:rsidRDefault="004665AE" w:rsidP="004665AE">
            <w:pPr>
              <w:jc w:val="both"/>
              <w:rPr>
                <w:szCs w:val="24"/>
              </w:rPr>
            </w:pPr>
            <w:r w:rsidRPr="00E96F02">
              <w:rPr>
                <w:szCs w:val="24"/>
              </w:rPr>
              <w:t xml:space="preserve">4.13. Процедура допуску автотранспорту Покупця на </w:t>
            </w:r>
            <w:r w:rsidR="009A1454" w:rsidRPr="00E96F02">
              <w:rPr>
                <w:szCs w:val="24"/>
              </w:rPr>
              <w:t>т</w:t>
            </w:r>
            <w:r w:rsidRPr="00E96F02">
              <w:rPr>
                <w:szCs w:val="24"/>
              </w:rPr>
              <w:t>ериторію Продавця.</w:t>
            </w:r>
          </w:p>
        </w:tc>
      </w:tr>
      <w:tr w:rsidR="004665AE" w:rsidRPr="00E96F02" w14:paraId="14977C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3925073" w14:textId="77777777" w:rsidR="004665AE" w:rsidRPr="00E96F02" w:rsidRDefault="004665AE" w:rsidP="004665AE">
            <w:pPr>
              <w:jc w:val="both"/>
              <w:rPr>
                <w:szCs w:val="24"/>
              </w:rPr>
            </w:pPr>
            <w:r w:rsidRPr="00E96F02">
              <w:rPr>
                <w:szCs w:val="24"/>
              </w:rPr>
              <w:t>4.13.1. До початку наповнення автоцистерн Товаром уповноважений представник Продавця має перевірити надані представником Покупця документи, візуальний стан транспортного засобу і автоцистерни, а також наявність у водія необхідних засобів захисту (ЗІЗ).</w:t>
            </w:r>
          </w:p>
          <w:p w14:paraId="6EC6A805" w14:textId="77777777" w:rsidR="001475C4" w:rsidRPr="00E96F02" w:rsidRDefault="001475C4" w:rsidP="004665AE">
            <w:pPr>
              <w:jc w:val="both"/>
              <w:rPr>
                <w:szCs w:val="24"/>
              </w:rPr>
            </w:pPr>
            <w:r w:rsidRPr="00E96F02">
              <w:rPr>
                <w:szCs w:val="24"/>
              </w:rPr>
              <w:t xml:space="preserve">Крім того, представник Продавця (оператор) під час відпуску (завантаження) Товару, повинен перевірити фіксування автотранспорту колодками-клинами, перевірити заземлення гумотканних рукавів, </w:t>
            </w:r>
            <w:r w:rsidR="002D0017" w:rsidRPr="00E96F02">
              <w:rPr>
                <w:szCs w:val="24"/>
              </w:rPr>
              <w:t>заземлити автоцистерну.</w:t>
            </w:r>
          </w:p>
          <w:p w14:paraId="5272AE59" w14:textId="39B7C6F0" w:rsidR="002D0017" w:rsidRPr="00E96F02" w:rsidRDefault="002D0017" w:rsidP="004665AE">
            <w:pPr>
              <w:jc w:val="both"/>
              <w:rPr>
                <w:szCs w:val="24"/>
              </w:rPr>
            </w:pPr>
            <w:r w:rsidRPr="00E96F02">
              <w:rPr>
                <w:szCs w:val="24"/>
              </w:rPr>
              <w:t xml:space="preserve">Завантаження Товару в автоцистерни здійснюється </w:t>
            </w:r>
            <w:r w:rsidRPr="00D57DF0">
              <w:rPr>
                <w:color w:val="212529"/>
                <w:shd w:val="clear" w:color="auto" w:fill="FFFFFF"/>
              </w:rPr>
              <w:t xml:space="preserve"> до 85-відсоткового  рівня наповнення згідно із даними контрольного вентиля показання покажчика рівня Товару.</w:t>
            </w:r>
          </w:p>
        </w:tc>
      </w:tr>
      <w:tr w:rsidR="004665AE" w:rsidRPr="00E96F02" w14:paraId="4FA4431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A5F2893" w14:textId="02016322" w:rsidR="004665AE" w:rsidRPr="00E96F02" w:rsidRDefault="004665AE" w:rsidP="004665AE">
            <w:pPr>
              <w:jc w:val="both"/>
              <w:rPr>
                <w:szCs w:val="24"/>
              </w:rPr>
            </w:pPr>
            <w:r w:rsidRPr="00E96F02">
              <w:rPr>
                <w:szCs w:val="24"/>
              </w:rPr>
              <w:t>4.13.2. Якщо відсутні порушення і недоліки, представник Продавця дає розпорядження починати процес наповнення автоцистерни.</w:t>
            </w:r>
          </w:p>
        </w:tc>
      </w:tr>
      <w:tr w:rsidR="004665AE" w:rsidRPr="00E96F02" w14:paraId="556D42A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E7EE6E9" w14:textId="5A739ECC" w:rsidR="004665AE" w:rsidRPr="00E96F02" w:rsidRDefault="004665AE" w:rsidP="004665AE">
            <w:pPr>
              <w:jc w:val="both"/>
              <w:rPr>
                <w:szCs w:val="24"/>
              </w:rPr>
            </w:pPr>
            <w:r w:rsidRPr="00E96F02">
              <w:rPr>
                <w:szCs w:val="24"/>
              </w:rPr>
              <w:t>4.13.3. У випадку якщо перед наливом Продавцем виявлені недоліки та порушення, Покупець їх має усунути.</w:t>
            </w:r>
          </w:p>
        </w:tc>
      </w:tr>
      <w:tr w:rsidR="004665AE" w:rsidRPr="00E96F02" w14:paraId="447568A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AA12E2D" w14:textId="5D9AD8E9" w:rsidR="004665AE" w:rsidRPr="00E96F02" w:rsidRDefault="004665AE" w:rsidP="004665AE">
            <w:pPr>
              <w:jc w:val="both"/>
              <w:rPr>
                <w:szCs w:val="24"/>
              </w:rPr>
            </w:pPr>
            <w:r w:rsidRPr="00E96F02">
              <w:rPr>
                <w:szCs w:val="24"/>
              </w:rPr>
              <w:t xml:space="preserve">4.14. Продавець може відмовити у допуску </w:t>
            </w:r>
            <w:r w:rsidR="001475C4" w:rsidRPr="00E96F02">
              <w:rPr>
                <w:szCs w:val="24"/>
              </w:rPr>
              <w:t>автотранспорту</w:t>
            </w:r>
            <w:r w:rsidRPr="00E96F02">
              <w:rPr>
                <w:szCs w:val="24"/>
              </w:rPr>
              <w:t xml:space="preserve"> для наповнення автоцистерни або призупинити  процес наповнення, у випадках якщо виявлені значні і систематичні порушення вимоги цього Договору, поки вони не будуть усунені представником Покупця.</w:t>
            </w:r>
          </w:p>
        </w:tc>
      </w:tr>
      <w:tr w:rsidR="008B2F55" w:rsidRPr="00E96F02" w14:paraId="6C400A4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8B3368" w14:textId="41834206" w:rsidR="008B2F55" w:rsidRPr="00E96F02" w:rsidRDefault="0080502F" w:rsidP="00CF727B">
            <w:pPr>
              <w:jc w:val="both"/>
              <w:rPr>
                <w:szCs w:val="24"/>
              </w:rPr>
            </w:pPr>
            <w:r w:rsidRPr="00E96F02">
              <w:rPr>
                <w:b/>
                <w:szCs w:val="24"/>
              </w:rPr>
              <w:t>5</w:t>
            </w:r>
            <w:r w:rsidR="008B2F55" w:rsidRPr="00E96F02">
              <w:rPr>
                <w:b/>
                <w:szCs w:val="24"/>
              </w:rPr>
              <w:t xml:space="preserve">. </w:t>
            </w:r>
            <w:r w:rsidR="00D80A5C" w:rsidRPr="00E96F02">
              <w:rPr>
                <w:b/>
                <w:szCs w:val="24"/>
              </w:rPr>
              <w:t>П</w:t>
            </w:r>
            <w:r w:rsidR="008B2F55" w:rsidRPr="00E96F02">
              <w:rPr>
                <w:b/>
                <w:szCs w:val="24"/>
              </w:rPr>
              <w:t>орядок розрахунків</w:t>
            </w:r>
            <w:r w:rsidR="008B2F55" w:rsidRPr="00E96F02">
              <w:rPr>
                <w:szCs w:val="24"/>
              </w:rPr>
              <w:t xml:space="preserve"> </w:t>
            </w:r>
          </w:p>
        </w:tc>
      </w:tr>
      <w:tr w:rsidR="007F41C4" w:rsidRPr="00E96F02" w14:paraId="04D4D20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FD6219F" w14:textId="4C6E0355" w:rsidR="009A5988" w:rsidRPr="00E96F02" w:rsidRDefault="0080502F" w:rsidP="002D2B11">
            <w:pPr>
              <w:jc w:val="both"/>
              <w:rPr>
                <w:szCs w:val="24"/>
              </w:rPr>
            </w:pPr>
            <w:r w:rsidRPr="00E96F02">
              <w:rPr>
                <w:szCs w:val="24"/>
              </w:rPr>
              <w:t>5</w:t>
            </w:r>
            <w:r w:rsidR="007F41C4" w:rsidRPr="00E96F02">
              <w:rPr>
                <w:szCs w:val="24"/>
              </w:rPr>
              <w:t xml:space="preserve">.1. Розрахунки за Товар здійснюються Покупцем шляхом безготівкового перерахування коштів на поточний рахунок Продавця </w:t>
            </w:r>
            <w:r w:rsidR="00F75E96" w:rsidRPr="00E96F02">
              <w:rPr>
                <w:szCs w:val="24"/>
              </w:rPr>
              <w:t xml:space="preserve">на умовах 100% попередньої оплати Товару, на підставі </w:t>
            </w:r>
            <w:r w:rsidR="00CC736A" w:rsidRPr="00E96F02">
              <w:rPr>
                <w:szCs w:val="24"/>
              </w:rPr>
              <w:t xml:space="preserve">укладених Сторонами </w:t>
            </w:r>
            <w:r w:rsidR="002040B1" w:rsidRPr="00E96F02">
              <w:rPr>
                <w:szCs w:val="24"/>
              </w:rPr>
              <w:t>Додаткових</w:t>
            </w:r>
            <w:r w:rsidR="00CC736A" w:rsidRPr="00E96F02">
              <w:rPr>
                <w:szCs w:val="24"/>
              </w:rPr>
              <w:t xml:space="preserve"> угод до цього Договору</w:t>
            </w:r>
            <w:r w:rsidR="00F75E96" w:rsidRPr="00E96F02">
              <w:rPr>
                <w:szCs w:val="24"/>
              </w:rPr>
              <w:t xml:space="preserve">. </w:t>
            </w:r>
            <w:r w:rsidR="003B59B2" w:rsidRPr="00E96F02">
              <w:rPr>
                <w:szCs w:val="24"/>
              </w:rPr>
              <w:t xml:space="preserve">Поставці підлягає виключно оплачений Товар. </w:t>
            </w:r>
            <w:r w:rsidR="00F75E96" w:rsidRPr="00E96F02">
              <w:rPr>
                <w:szCs w:val="24"/>
              </w:rPr>
              <w:t xml:space="preserve">Сторони мають право визначити інші строки оплати Товару  Додатковими угодами </w:t>
            </w:r>
            <w:r w:rsidR="007F41C4" w:rsidRPr="00E96F02">
              <w:rPr>
                <w:szCs w:val="24"/>
              </w:rPr>
              <w:t>до цього Договору.</w:t>
            </w:r>
            <w:r w:rsidR="00F75E96" w:rsidRPr="00E96F02">
              <w:rPr>
                <w:szCs w:val="24"/>
              </w:rPr>
              <w:t xml:space="preserve"> </w:t>
            </w:r>
            <w:r w:rsidR="002040B1" w:rsidRPr="00E96F02">
              <w:rPr>
                <w:szCs w:val="24"/>
              </w:rPr>
              <w:t>Умови оплати, погоджені Сторонами у Додаткових угодах мають перевагу над загальними умовами оплати, визначеними Договором.</w:t>
            </w:r>
            <w:r w:rsidR="009A5988" w:rsidRPr="00E96F02">
              <w:rPr>
                <w:szCs w:val="24"/>
              </w:rPr>
              <w:t xml:space="preserve"> </w:t>
            </w:r>
          </w:p>
        </w:tc>
      </w:tr>
      <w:tr w:rsidR="007F41C4" w:rsidRPr="00E96F02" w14:paraId="1D9E152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389A3AA" w14:textId="398B43C8" w:rsidR="007F41C4" w:rsidRPr="00E96F02" w:rsidRDefault="0080502F" w:rsidP="0030204D">
            <w:pPr>
              <w:jc w:val="both"/>
              <w:rPr>
                <w:szCs w:val="24"/>
              </w:rPr>
            </w:pPr>
            <w:r w:rsidRPr="00E96F02">
              <w:rPr>
                <w:szCs w:val="24"/>
              </w:rPr>
              <w:t>5</w:t>
            </w:r>
            <w:r w:rsidR="007F41C4" w:rsidRPr="00E96F02">
              <w:rPr>
                <w:szCs w:val="24"/>
              </w:rPr>
              <w:t>.</w:t>
            </w:r>
            <w:r w:rsidR="00D80A5C" w:rsidRPr="00E96F02">
              <w:rPr>
                <w:szCs w:val="24"/>
              </w:rPr>
              <w:t>2</w:t>
            </w:r>
            <w:r w:rsidR="007F41C4" w:rsidRPr="00E96F02">
              <w:rPr>
                <w:szCs w:val="24"/>
              </w:rPr>
              <w:t xml:space="preserve">. В разі, якщо обсяг фактично отриманого Покупцем Товару є меншим </w:t>
            </w:r>
            <w:r w:rsidR="003B59B2" w:rsidRPr="00E96F02">
              <w:rPr>
                <w:szCs w:val="24"/>
              </w:rPr>
              <w:t>за обсяг оплаченого Товару та сплину строків для поставки оплаченого Товару</w:t>
            </w:r>
            <w:r w:rsidR="007F41C4" w:rsidRPr="00E96F02">
              <w:rPr>
                <w:szCs w:val="24"/>
              </w:rPr>
              <w:t>, надмірно сплачені кошти автоматично зараховуються в рахунок оплати наступних поставок</w:t>
            </w:r>
            <w:r w:rsidR="003B59B2" w:rsidRPr="00E96F02">
              <w:rPr>
                <w:szCs w:val="24"/>
              </w:rPr>
              <w:t xml:space="preserve"> Товару за Договором</w:t>
            </w:r>
            <w:r w:rsidR="007F41C4" w:rsidRPr="00E96F02">
              <w:rPr>
                <w:szCs w:val="24"/>
              </w:rPr>
              <w:t xml:space="preserve">. </w:t>
            </w:r>
          </w:p>
          <w:p w14:paraId="0258A427" w14:textId="09C4C92D" w:rsidR="007F41C4" w:rsidRPr="00E96F02" w:rsidRDefault="007F41C4" w:rsidP="002D2B11">
            <w:pPr>
              <w:jc w:val="both"/>
              <w:rPr>
                <w:szCs w:val="24"/>
              </w:rPr>
            </w:pPr>
            <w:r w:rsidRPr="00E96F02">
              <w:rPr>
                <w:szCs w:val="24"/>
              </w:rPr>
              <w:t xml:space="preserve">Надмірно сплачені кошти можуть бути повернуті Покупцеві до моменту їх автоматичного зарахування, на підставі </w:t>
            </w:r>
            <w:r w:rsidR="003B59B2" w:rsidRPr="00E96F02">
              <w:rPr>
                <w:szCs w:val="24"/>
              </w:rPr>
              <w:t xml:space="preserve">оригіналу </w:t>
            </w:r>
            <w:r w:rsidRPr="00E96F02">
              <w:rPr>
                <w:szCs w:val="24"/>
              </w:rPr>
              <w:t xml:space="preserve">листа </w:t>
            </w:r>
            <w:r w:rsidR="003B59B2" w:rsidRPr="00E96F02">
              <w:rPr>
                <w:szCs w:val="24"/>
              </w:rPr>
              <w:t xml:space="preserve">Покупця </w:t>
            </w:r>
            <w:r w:rsidRPr="00E96F02">
              <w:rPr>
                <w:szCs w:val="24"/>
              </w:rPr>
              <w:t xml:space="preserve">про повернення коштів. Для повернення надмірно сплачених коштів Сторони протягом 5 (п’яти) календарних днів від дня отримання Продавцем </w:t>
            </w:r>
            <w:r w:rsidR="003B59B2" w:rsidRPr="00E96F02">
              <w:rPr>
                <w:szCs w:val="24"/>
              </w:rPr>
              <w:t>л</w:t>
            </w:r>
            <w:r w:rsidRPr="00E96F02">
              <w:rPr>
                <w:szCs w:val="24"/>
              </w:rPr>
              <w:t xml:space="preserve">иста </w:t>
            </w:r>
            <w:r w:rsidR="003B59B2" w:rsidRPr="00E96F02">
              <w:rPr>
                <w:szCs w:val="24"/>
              </w:rPr>
              <w:t xml:space="preserve">Покупця про повернення коштів  </w:t>
            </w:r>
            <w:r w:rsidRPr="00E96F02">
              <w:rPr>
                <w:szCs w:val="24"/>
              </w:rPr>
              <w:t>узгоджують та підписують Акт звіряння взаємних розрахунків. Протягом 5 (п’яти) банківських днів з дати підписання Сторонами Акту звіряння взаємних розрахунків надмірно сплачені кошти повертаються Покупцеві.</w:t>
            </w:r>
          </w:p>
        </w:tc>
      </w:tr>
      <w:tr w:rsidR="007F41C4" w:rsidRPr="00E96F02" w14:paraId="5AF164B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49E60B8" w14:textId="4E6CB88B" w:rsidR="007F41C4" w:rsidRPr="00E96F02" w:rsidRDefault="0080502F" w:rsidP="007F41C4">
            <w:pPr>
              <w:jc w:val="both"/>
              <w:rPr>
                <w:szCs w:val="24"/>
              </w:rPr>
            </w:pPr>
            <w:r w:rsidRPr="00E96F02">
              <w:rPr>
                <w:szCs w:val="24"/>
              </w:rPr>
              <w:t>5</w:t>
            </w:r>
            <w:r w:rsidR="007F41C4" w:rsidRPr="00E96F02">
              <w:rPr>
                <w:szCs w:val="24"/>
              </w:rPr>
              <w:t>.</w:t>
            </w:r>
            <w:r w:rsidR="00D80A5C" w:rsidRPr="00E96F02">
              <w:rPr>
                <w:szCs w:val="24"/>
              </w:rPr>
              <w:t>3</w:t>
            </w:r>
            <w:r w:rsidR="007F41C4" w:rsidRPr="00E96F02">
              <w:rPr>
                <w:szCs w:val="24"/>
              </w:rPr>
              <w:t xml:space="preserve">. В разі, якщо кількість відвантаженого </w:t>
            </w:r>
            <w:r w:rsidR="009E5B18" w:rsidRPr="00E96F02">
              <w:rPr>
                <w:szCs w:val="24"/>
              </w:rPr>
              <w:t>Т</w:t>
            </w:r>
            <w:r w:rsidR="007F41C4" w:rsidRPr="00E96F02">
              <w:rPr>
                <w:szCs w:val="24"/>
              </w:rPr>
              <w:t xml:space="preserve">овару перевищить попередньо </w:t>
            </w:r>
            <w:r w:rsidR="003B59B2" w:rsidRPr="00E96F02">
              <w:rPr>
                <w:szCs w:val="24"/>
              </w:rPr>
              <w:t xml:space="preserve">оплачену </w:t>
            </w:r>
            <w:r w:rsidR="007F41C4" w:rsidRPr="00E96F02">
              <w:rPr>
                <w:szCs w:val="24"/>
              </w:rPr>
              <w:t xml:space="preserve"> Покупцем кількість</w:t>
            </w:r>
            <w:r w:rsidR="003B59B2" w:rsidRPr="00E96F02">
              <w:rPr>
                <w:szCs w:val="24"/>
              </w:rPr>
              <w:t xml:space="preserve"> Товару</w:t>
            </w:r>
            <w:r w:rsidR="007F41C4" w:rsidRPr="00E96F02">
              <w:rPr>
                <w:szCs w:val="24"/>
              </w:rPr>
              <w:t>, Покупець зобов’язаний протягом наступних 3-х (трьох</w:t>
            </w:r>
            <w:r w:rsidR="003B59B2" w:rsidRPr="00E96F02">
              <w:rPr>
                <w:szCs w:val="24"/>
              </w:rPr>
              <w:t>)</w:t>
            </w:r>
            <w:r w:rsidR="007F41C4" w:rsidRPr="00E96F02">
              <w:rPr>
                <w:szCs w:val="24"/>
              </w:rPr>
              <w:t xml:space="preserve"> банківських днів після отримання </w:t>
            </w:r>
            <w:r w:rsidR="00D3079B" w:rsidRPr="00E96F02">
              <w:rPr>
                <w:szCs w:val="24"/>
              </w:rPr>
              <w:t xml:space="preserve">Товару </w:t>
            </w:r>
            <w:r w:rsidR="007F41C4" w:rsidRPr="00E96F02">
              <w:rPr>
                <w:szCs w:val="24"/>
              </w:rPr>
              <w:t xml:space="preserve">здійснити доплату до повної вартості </w:t>
            </w:r>
            <w:r w:rsidR="00D3079B" w:rsidRPr="00E96F02">
              <w:rPr>
                <w:szCs w:val="24"/>
              </w:rPr>
              <w:t>Т</w:t>
            </w:r>
            <w:r w:rsidR="007F41C4" w:rsidRPr="00E96F02">
              <w:rPr>
                <w:szCs w:val="24"/>
              </w:rPr>
              <w:t xml:space="preserve">овару згідно з товарно-транспортними накладними та видатковими накладними фактично прийнятого Товару. </w:t>
            </w:r>
          </w:p>
        </w:tc>
      </w:tr>
      <w:tr w:rsidR="00213A8F" w:rsidRPr="00E96F02" w14:paraId="407F69E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03F1E6F" w14:textId="1777EABC" w:rsidR="00213A8F" w:rsidRPr="00E96F02" w:rsidRDefault="00213A8F" w:rsidP="007F41C4">
            <w:pPr>
              <w:jc w:val="both"/>
              <w:rPr>
                <w:szCs w:val="24"/>
              </w:rPr>
            </w:pPr>
            <w:r w:rsidRPr="00E96F02">
              <w:rPr>
                <w:szCs w:val="24"/>
              </w:rPr>
              <w:t>5.</w:t>
            </w:r>
            <w:r w:rsidR="00D80A5C" w:rsidRPr="00E96F02">
              <w:rPr>
                <w:szCs w:val="24"/>
              </w:rPr>
              <w:t>4</w:t>
            </w:r>
            <w:r w:rsidRPr="00E96F02">
              <w:rPr>
                <w:szCs w:val="24"/>
              </w:rPr>
              <w:t>. У випадку, якщо з вини Продавця не відбудеться поставка оплаченого Покупцем Товару, Покупець має право надіслати Продавцю листа з вимогою про повернення відповідної суми грошових коштів, а Продавець зобов'язаний повернути грошові кошти Покупцеві протягом 3-х (трьох) банківських днів з моменту отримання такого листа.</w:t>
            </w:r>
          </w:p>
        </w:tc>
      </w:tr>
      <w:tr w:rsidR="008B2F55" w:rsidRPr="00E96F02" w14:paraId="4AC2BC2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B25DBB" w14:textId="10AF90A0" w:rsidR="008B2F55" w:rsidRPr="00E96F02" w:rsidRDefault="0080502F" w:rsidP="00CF727B">
            <w:pPr>
              <w:jc w:val="both"/>
              <w:rPr>
                <w:szCs w:val="24"/>
              </w:rPr>
            </w:pPr>
            <w:r w:rsidRPr="00E96F02">
              <w:rPr>
                <w:b/>
                <w:szCs w:val="24"/>
              </w:rPr>
              <w:t>6</w:t>
            </w:r>
            <w:r w:rsidR="008B2F55" w:rsidRPr="00E96F02">
              <w:rPr>
                <w:b/>
                <w:szCs w:val="24"/>
              </w:rPr>
              <w:t>. Відповідальність сторін</w:t>
            </w:r>
            <w:r w:rsidR="008B2F55" w:rsidRPr="00E96F02">
              <w:rPr>
                <w:szCs w:val="24"/>
              </w:rPr>
              <w:t xml:space="preserve"> </w:t>
            </w:r>
          </w:p>
        </w:tc>
      </w:tr>
      <w:tr w:rsidR="008B2F55" w:rsidRPr="00E96F02" w14:paraId="1A421FC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BBA0442" w14:textId="28823C90" w:rsidR="008B2F55" w:rsidRPr="00E96F02" w:rsidRDefault="0080502F" w:rsidP="00CF727B">
            <w:pPr>
              <w:jc w:val="both"/>
              <w:rPr>
                <w:szCs w:val="24"/>
              </w:rPr>
            </w:pPr>
            <w:r w:rsidRPr="00E96F02">
              <w:rPr>
                <w:szCs w:val="24"/>
              </w:rPr>
              <w:t>6</w:t>
            </w:r>
            <w:r w:rsidR="008B2F55" w:rsidRPr="00E96F02">
              <w:rPr>
                <w:szCs w:val="24"/>
              </w:rPr>
              <w:t xml:space="preserve">.1. </w:t>
            </w:r>
            <w:r w:rsidR="0019039A" w:rsidRPr="00E96F02">
              <w:rPr>
                <w:szCs w:val="24"/>
              </w:rPr>
              <w:t>З</w:t>
            </w:r>
            <w:r w:rsidR="006B115D" w:rsidRPr="00E96F02">
              <w:rPr>
                <w:szCs w:val="24"/>
              </w:rPr>
              <w:t>а</w:t>
            </w:r>
            <w:r w:rsidR="0019039A" w:rsidRPr="00E96F02">
              <w:rPr>
                <w:szCs w:val="24"/>
              </w:rPr>
              <w:t xml:space="preserve"> порушення строків </w:t>
            </w:r>
            <w:r w:rsidR="008B2F55" w:rsidRPr="00E96F02">
              <w:rPr>
                <w:szCs w:val="24"/>
              </w:rPr>
              <w:t xml:space="preserve">поставки Товару, Продавець сплачує Покупцеві </w:t>
            </w:r>
            <w:r w:rsidR="003E1709" w:rsidRPr="00E96F02">
              <w:rPr>
                <w:szCs w:val="24"/>
              </w:rPr>
              <w:t>пеню у розмірі подвійної облікової ставки Національного Банку України</w:t>
            </w:r>
            <w:r w:rsidR="005B542C" w:rsidRPr="00E96F02">
              <w:rPr>
                <w:szCs w:val="24"/>
              </w:rPr>
              <w:t>,</w:t>
            </w:r>
            <w:r w:rsidR="0019039A" w:rsidRPr="00E96F02">
              <w:rPr>
                <w:szCs w:val="24"/>
              </w:rPr>
              <w:t xml:space="preserve"> що діяла у період прострочки,</w:t>
            </w:r>
            <w:r w:rsidR="008B2F55" w:rsidRPr="00E96F02">
              <w:rPr>
                <w:szCs w:val="24"/>
              </w:rPr>
              <w:t xml:space="preserve"> від вартості недопоставленого Товару за кожний день затримки поставки але </w:t>
            </w:r>
            <w:r w:rsidR="0019039A" w:rsidRPr="00E96F02">
              <w:rPr>
                <w:szCs w:val="24"/>
              </w:rPr>
              <w:t xml:space="preserve">загалом </w:t>
            </w:r>
            <w:r w:rsidR="008B2F55" w:rsidRPr="00E96F02">
              <w:rPr>
                <w:szCs w:val="24"/>
              </w:rPr>
              <w:t xml:space="preserve">не більше, ніж 5% від вартості </w:t>
            </w:r>
            <w:r w:rsidR="009E5B18" w:rsidRPr="00E96F02">
              <w:rPr>
                <w:szCs w:val="24"/>
              </w:rPr>
              <w:t>Товару</w:t>
            </w:r>
            <w:r w:rsidR="00DF0D94" w:rsidRPr="00E96F02">
              <w:rPr>
                <w:szCs w:val="24"/>
              </w:rPr>
              <w:t>,</w:t>
            </w:r>
            <w:r w:rsidR="009E5B18" w:rsidRPr="00E96F02">
              <w:rPr>
                <w:szCs w:val="24"/>
              </w:rPr>
              <w:t xml:space="preserve"> </w:t>
            </w:r>
            <w:r w:rsidR="0019039A" w:rsidRPr="00E96F02">
              <w:rPr>
                <w:szCs w:val="24"/>
              </w:rPr>
              <w:t>простроченого до поставки</w:t>
            </w:r>
            <w:r w:rsidR="008B2F55" w:rsidRPr="00E96F02">
              <w:rPr>
                <w:szCs w:val="24"/>
              </w:rPr>
              <w:t>.</w:t>
            </w:r>
          </w:p>
        </w:tc>
      </w:tr>
      <w:tr w:rsidR="008B2F55" w:rsidRPr="00E96F02" w14:paraId="7CE91B9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67BF816" w14:textId="0D246ABF" w:rsidR="008B2F55" w:rsidRPr="00E96F02" w:rsidRDefault="0080502F" w:rsidP="00CF727B">
            <w:pPr>
              <w:jc w:val="both"/>
              <w:rPr>
                <w:szCs w:val="24"/>
              </w:rPr>
            </w:pPr>
            <w:r w:rsidRPr="00E96F02">
              <w:rPr>
                <w:szCs w:val="24"/>
              </w:rPr>
              <w:t>6</w:t>
            </w:r>
            <w:r w:rsidR="008B2F55" w:rsidRPr="00E96F02">
              <w:rPr>
                <w:szCs w:val="24"/>
              </w:rPr>
              <w:t>.</w:t>
            </w:r>
            <w:r w:rsidR="00213A8F" w:rsidRPr="00E96F02">
              <w:rPr>
                <w:szCs w:val="24"/>
              </w:rPr>
              <w:t>2</w:t>
            </w:r>
            <w:r w:rsidR="008B2F55" w:rsidRPr="00E96F02">
              <w:rPr>
                <w:szCs w:val="24"/>
              </w:rPr>
              <w:t xml:space="preserve">. </w:t>
            </w:r>
            <w:r w:rsidR="001D48DA" w:rsidRPr="00E96F02">
              <w:rPr>
                <w:szCs w:val="24"/>
              </w:rPr>
              <w:t xml:space="preserve">За порушення строків розрахунків за </w:t>
            </w:r>
            <w:r w:rsidR="00B3002A" w:rsidRPr="00E96F02">
              <w:rPr>
                <w:szCs w:val="24"/>
              </w:rPr>
              <w:t xml:space="preserve">Договором </w:t>
            </w:r>
            <w:r w:rsidR="001D48DA" w:rsidRPr="00E96F02">
              <w:rPr>
                <w:szCs w:val="24"/>
              </w:rPr>
              <w:t>(повна або часткова несплата)</w:t>
            </w:r>
            <w:r w:rsidR="008B2F55" w:rsidRPr="00E96F02">
              <w:rPr>
                <w:szCs w:val="24"/>
              </w:rPr>
              <w:t xml:space="preserve">, Покупець сплачує на користь Продавця пеню у розмірі </w:t>
            </w:r>
            <w:r w:rsidR="001D48DA" w:rsidRPr="00E96F02">
              <w:rPr>
                <w:szCs w:val="24"/>
              </w:rPr>
              <w:t>подвійної облікової ставки Національного Банку України</w:t>
            </w:r>
            <w:r w:rsidR="008B2F55" w:rsidRPr="00E96F02">
              <w:rPr>
                <w:szCs w:val="24"/>
              </w:rPr>
              <w:t>, що діяла в період</w:t>
            </w:r>
            <w:r w:rsidR="0019039A" w:rsidRPr="00E96F02">
              <w:rPr>
                <w:szCs w:val="24"/>
              </w:rPr>
              <w:t xml:space="preserve"> прострочки</w:t>
            </w:r>
            <w:r w:rsidR="008B2F55" w:rsidRPr="00E96F02">
              <w:rPr>
                <w:szCs w:val="24"/>
              </w:rPr>
              <w:t xml:space="preserve">, </w:t>
            </w:r>
            <w:r w:rsidR="0019039A" w:rsidRPr="00E96F02">
              <w:rPr>
                <w:szCs w:val="24"/>
              </w:rPr>
              <w:t>від суми заборгованості за кожен день прострочення</w:t>
            </w:r>
            <w:r w:rsidR="008B2F55" w:rsidRPr="00E96F02">
              <w:rPr>
                <w:szCs w:val="24"/>
              </w:rPr>
              <w:t xml:space="preserve"> </w:t>
            </w:r>
            <w:r w:rsidR="0019039A" w:rsidRPr="00E96F02">
              <w:rPr>
                <w:szCs w:val="24"/>
              </w:rPr>
              <w:t xml:space="preserve"> розрахунків</w:t>
            </w:r>
            <w:r w:rsidR="008B2F55" w:rsidRPr="00E96F02">
              <w:rPr>
                <w:szCs w:val="24"/>
              </w:rPr>
              <w:t>.</w:t>
            </w:r>
          </w:p>
        </w:tc>
      </w:tr>
      <w:tr w:rsidR="008B2F55" w:rsidRPr="00E96F02" w14:paraId="1031E5E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4118BED" w14:textId="05F15E20" w:rsidR="008B2F55" w:rsidRPr="00E96F02" w:rsidRDefault="0080502F" w:rsidP="00CF727B">
            <w:pPr>
              <w:jc w:val="both"/>
              <w:rPr>
                <w:szCs w:val="24"/>
              </w:rPr>
            </w:pPr>
            <w:r w:rsidRPr="00E96F02">
              <w:rPr>
                <w:szCs w:val="24"/>
              </w:rPr>
              <w:t>6</w:t>
            </w:r>
            <w:r w:rsidR="008B2F55" w:rsidRPr="00E96F02">
              <w:rPr>
                <w:szCs w:val="24"/>
              </w:rPr>
              <w:t>.</w:t>
            </w:r>
            <w:r w:rsidR="00B3002A" w:rsidRPr="00E96F02">
              <w:rPr>
                <w:szCs w:val="24"/>
              </w:rPr>
              <w:t>3.</w:t>
            </w:r>
            <w:r w:rsidR="008B2F55" w:rsidRPr="00E96F02">
              <w:rPr>
                <w:szCs w:val="24"/>
              </w:rPr>
              <w:t xml:space="preserve"> У разі невиконання або неналежного виконання Покупцем зобов’язань</w:t>
            </w:r>
            <w:r w:rsidR="00BF380A" w:rsidRPr="00E96F02">
              <w:rPr>
                <w:szCs w:val="24"/>
              </w:rPr>
              <w:t xml:space="preserve"> </w:t>
            </w:r>
            <w:r w:rsidR="00B3002A" w:rsidRPr="00E96F02">
              <w:rPr>
                <w:szCs w:val="24"/>
              </w:rPr>
              <w:t>за Договором</w:t>
            </w:r>
            <w:r w:rsidR="008B2F55" w:rsidRPr="00E96F02">
              <w:rPr>
                <w:szCs w:val="24"/>
              </w:rPr>
              <w:t>, Продавець звільняється від відповідальності за несвоєчасне виконання зобов’язань з поставки/продажу Товару і має право відмовитися від виконання зобов’язань за даним Договором.</w:t>
            </w:r>
          </w:p>
        </w:tc>
      </w:tr>
      <w:tr w:rsidR="008B2F55" w:rsidRPr="00E96F02" w14:paraId="1529D83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54EA557" w14:textId="6C8AF295" w:rsidR="008B2F55" w:rsidRPr="00E96F02" w:rsidRDefault="0080502F" w:rsidP="00CF727B">
            <w:pPr>
              <w:jc w:val="both"/>
              <w:rPr>
                <w:szCs w:val="24"/>
              </w:rPr>
            </w:pPr>
            <w:r w:rsidRPr="00E96F02">
              <w:rPr>
                <w:szCs w:val="24"/>
              </w:rPr>
              <w:t>6</w:t>
            </w:r>
            <w:r w:rsidR="008B2F55" w:rsidRPr="00E96F02">
              <w:rPr>
                <w:szCs w:val="24"/>
              </w:rPr>
              <w:t>.</w:t>
            </w:r>
            <w:r w:rsidR="00B3002A" w:rsidRPr="00E96F02">
              <w:rPr>
                <w:szCs w:val="24"/>
              </w:rPr>
              <w:t>4</w:t>
            </w:r>
            <w:r w:rsidR="008B2F55" w:rsidRPr="00E96F02">
              <w:rPr>
                <w:szCs w:val="24"/>
              </w:rPr>
              <w:t xml:space="preserve">. В разі </w:t>
            </w:r>
            <w:r w:rsidR="008C1D1E" w:rsidRPr="00E96F02">
              <w:rPr>
                <w:szCs w:val="24"/>
              </w:rPr>
              <w:t xml:space="preserve">необґрунтованої </w:t>
            </w:r>
            <w:r w:rsidR="008B2F55" w:rsidRPr="00E96F02">
              <w:rPr>
                <w:szCs w:val="24"/>
              </w:rPr>
              <w:t>відмови</w:t>
            </w:r>
            <w:r w:rsidR="00066FA5" w:rsidRPr="00E96F02">
              <w:rPr>
                <w:szCs w:val="24"/>
              </w:rPr>
              <w:t xml:space="preserve"> (будь-які дії чи бездіяльність винної Сторони)</w:t>
            </w:r>
            <w:r w:rsidR="007539B8" w:rsidRPr="00E96F02">
              <w:rPr>
                <w:szCs w:val="24"/>
              </w:rPr>
              <w:t xml:space="preserve"> </w:t>
            </w:r>
            <w:r w:rsidR="008B2F55" w:rsidRPr="00E96F02">
              <w:rPr>
                <w:szCs w:val="24"/>
              </w:rPr>
              <w:t xml:space="preserve">від </w:t>
            </w:r>
            <w:r w:rsidR="00066FA5" w:rsidRPr="00E96F02">
              <w:rPr>
                <w:szCs w:val="24"/>
              </w:rPr>
              <w:t>поставки</w:t>
            </w:r>
            <w:r w:rsidR="005D654D" w:rsidRPr="00E96F02">
              <w:rPr>
                <w:szCs w:val="24"/>
              </w:rPr>
              <w:t>/прийняття</w:t>
            </w:r>
            <w:r w:rsidR="00066FA5" w:rsidRPr="00E96F02">
              <w:rPr>
                <w:szCs w:val="24"/>
              </w:rPr>
              <w:t xml:space="preserve"> всього обсягу або частини </w:t>
            </w:r>
            <w:r w:rsidR="008B2F55" w:rsidRPr="00E96F02">
              <w:rPr>
                <w:szCs w:val="24"/>
              </w:rPr>
              <w:t>Товару</w:t>
            </w:r>
            <w:r w:rsidR="00066FA5" w:rsidRPr="00E96F02">
              <w:rPr>
                <w:szCs w:val="24"/>
              </w:rPr>
              <w:t xml:space="preserve"> за відповідною Додатковою угодою</w:t>
            </w:r>
            <w:r w:rsidR="008B2F55" w:rsidRPr="00E96F02">
              <w:rPr>
                <w:szCs w:val="24"/>
              </w:rPr>
              <w:t xml:space="preserve">, </w:t>
            </w:r>
            <w:r w:rsidR="00066FA5" w:rsidRPr="00E96F02">
              <w:rPr>
                <w:szCs w:val="24"/>
              </w:rPr>
              <w:t xml:space="preserve">винна </w:t>
            </w:r>
            <w:r w:rsidR="008B2F55" w:rsidRPr="00E96F02">
              <w:rPr>
                <w:szCs w:val="24"/>
              </w:rPr>
              <w:t xml:space="preserve">сплачує </w:t>
            </w:r>
            <w:r w:rsidR="00066FA5" w:rsidRPr="00E96F02">
              <w:rPr>
                <w:szCs w:val="24"/>
              </w:rPr>
              <w:t xml:space="preserve">іншій Стороні </w:t>
            </w:r>
            <w:r w:rsidR="001D48DA" w:rsidRPr="00E96F02">
              <w:rPr>
                <w:szCs w:val="24"/>
              </w:rPr>
              <w:t xml:space="preserve">штраф </w:t>
            </w:r>
            <w:r w:rsidR="008B2F55" w:rsidRPr="00E96F02">
              <w:rPr>
                <w:szCs w:val="24"/>
              </w:rPr>
              <w:t xml:space="preserve">у розмірі 10% від </w:t>
            </w:r>
            <w:r w:rsidR="00E94E30" w:rsidRPr="00E96F02">
              <w:rPr>
                <w:szCs w:val="24"/>
              </w:rPr>
              <w:t xml:space="preserve">вартості </w:t>
            </w:r>
            <w:r w:rsidR="00066FA5" w:rsidRPr="00E96F02">
              <w:rPr>
                <w:szCs w:val="24"/>
              </w:rPr>
              <w:t>непоставленого</w:t>
            </w:r>
            <w:r w:rsidR="005D654D" w:rsidRPr="00E96F02">
              <w:rPr>
                <w:szCs w:val="24"/>
              </w:rPr>
              <w:t>/не прийнятого</w:t>
            </w:r>
            <w:r w:rsidR="00066FA5" w:rsidRPr="00E96F02">
              <w:rPr>
                <w:szCs w:val="24"/>
              </w:rPr>
              <w:t xml:space="preserve"> обсягу </w:t>
            </w:r>
            <w:r w:rsidR="008B2F55" w:rsidRPr="00E96F02">
              <w:rPr>
                <w:szCs w:val="24"/>
              </w:rPr>
              <w:t xml:space="preserve">Товару. </w:t>
            </w:r>
          </w:p>
        </w:tc>
      </w:tr>
      <w:tr w:rsidR="003A12A3" w:rsidRPr="00E96F02" w14:paraId="79E7D79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12EB836" w14:textId="04054C7F" w:rsidR="003A12A3" w:rsidRPr="00E96F02" w:rsidRDefault="003A12A3">
            <w:pPr>
              <w:pStyle w:val="TableParagraph"/>
              <w:spacing w:line="261" w:lineRule="auto"/>
              <w:ind w:left="0"/>
              <w:jc w:val="both"/>
              <w:rPr>
                <w:sz w:val="24"/>
              </w:rPr>
            </w:pPr>
            <w:r w:rsidRPr="00E96F02">
              <w:rPr>
                <w:sz w:val="24"/>
              </w:rPr>
              <w:t>6.5. Сплата штрафу/пені тощо не звільняє винну Сторону від виконання взятих на себе зобов’язань по Договору.</w:t>
            </w:r>
          </w:p>
          <w:p w14:paraId="2E86CFC8" w14:textId="01CF0DB7" w:rsidR="002E3B70" w:rsidRPr="00E96F02" w:rsidRDefault="002E3B70" w:rsidP="002A488D">
            <w:pPr>
              <w:pStyle w:val="TableParagraph"/>
              <w:spacing w:line="261" w:lineRule="auto"/>
              <w:ind w:left="0"/>
              <w:jc w:val="both"/>
              <w:rPr>
                <w:sz w:val="24"/>
              </w:rPr>
            </w:pPr>
            <w:r w:rsidRPr="00E96F02">
              <w:rPr>
                <w:sz w:val="24"/>
              </w:rPr>
              <w:t>6.6. Пеня нараховується за увесь період прострочення виконання зобов’язань по Договору.</w:t>
            </w:r>
          </w:p>
          <w:p w14:paraId="281CF4CB" w14:textId="77777777" w:rsidR="003A12A3" w:rsidRPr="00E96F02" w:rsidRDefault="003A12A3" w:rsidP="00CF727B">
            <w:pPr>
              <w:jc w:val="both"/>
              <w:rPr>
                <w:szCs w:val="24"/>
              </w:rPr>
            </w:pPr>
          </w:p>
        </w:tc>
      </w:tr>
      <w:tr w:rsidR="008B2F55" w:rsidRPr="00E96F02" w14:paraId="3D3C20D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672C925D" w14:textId="5052FD8B" w:rsidR="008B2F55" w:rsidRPr="00E96F02" w:rsidRDefault="0080502F" w:rsidP="00CF727B">
            <w:pPr>
              <w:jc w:val="both"/>
              <w:rPr>
                <w:b/>
                <w:szCs w:val="24"/>
              </w:rPr>
            </w:pPr>
            <w:r w:rsidRPr="00E96F02">
              <w:rPr>
                <w:b/>
                <w:szCs w:val="24"/>
              </w:rPr>
              <w:t>7</w:t>
            </w:r>
            <w:r w:rsidR="008B2F55" w:rsidRPr="00E96F02">
              <w:rPr>
                <w:b/>
                <w:szCs w:val="24"/>
              </w:rPr>
              <w:t xml:space="preserve">. Порядок вирішення спорів </w:t>
            </w:r>
          </w:p>
          <w:p w14:paraId="79C2B239" w14:textId="6E810869" w:rsidR="005E4421" w:rsidRPr="00E96F02" w:rsidRDefault="005E4421" w:rsidP="00CF727B">
            <w:pPr>
              <w:jc w:val="both"/>
              <w:rPr>
                <w:szCs w:val="24"/>
              </w:rPr>
            </w:pPr>
          </w:p>
        </w:tc>
      </w:tr>
      <w:tr w:rsidR="008B2F55" w:rsidRPr="00E96F02" w14:paraId="724D21F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6C4430D" w14:textId="1AD591DE" w:rsidR="008B2F55" w:rsidRPr="00E96F02" w:rsidRDefault="0080502F" w:rsidP="00CF727B">
            <w:pPr>
              <w:jc w:val="both"/>
              <w:rPr>
                <w:szCs w:val="24"/>
              </w:rPr>
            </w:pPr>
            <w:r w:rsidRPr="00E96F02">
              <w:rPr>
                <w:szCs w:val="24"/>
              </w:rPr>
              <w:t>7</w:t>
            </w:r>
            <w:r w:rsidR="008B2F55" w:rsidRPr="00E96F02">
              <w:rPr>
                <w:szCs w:val="24"/>
              </w:rPr>
              <w:t xml:space="preserve">.1. Даний Договір регулюється законодавством України.   </w:t>
            </w:r>
          </w:p>
        </w:tc>
      </w:tr>
      <w:tr w:rsidR="008B2F55" w:rsidRPr="00E96F02" w14:paraId="5450194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41DBFB4" w14:textId="29893079" w:rsidR="008B2F55" w:rsidRPr="00E96F02" w:rsidRDefault="0080502F" w:rsidP="00CF727B">
            <w:pPr>
              <w:jc w:val="both"/>
              <w:rPr>
                <w:szCs w:val="24"/>
              </w:rPr>
            </w:pPr>
            <w:r w:rsidRPr="00E96F02">
              <w:rPr>
                <w:szCs w:val="24"/>
              </w:rPr>
              <w:t>7</w:t>
            </w:r>
            <w:r w:rsidR="008B2F55" w:rsidRPr="00E96F02">
              <w:rPr>
                <w:szCs w:val="24"/>
              </w:rPr>
              <w:t xml:space="preserve">.2. </w:t>
            </w:r>
            <w:r w:rsidR="009A1454" w:rsidRPr="00E96F02">
              <w:rPr>
                <w:szCs w:val="24"/>
              </w:rPr>
              <w:t xml:space="preserve">Спори між </w:t>
            </w:r>
            <w:r w:rsidR="008B2F55" w:rsidRPr="00E96F02">
              <w:rPr>
                <w:szCs w:val="24"/>
              </w:rPr>
              <w:t xml:space="preserve">Сторонами </w:t>
            </w:r>
            <w:r w:rsidR="009A1454" w:rsidRPr="00E96F02">
              <w:rPr>
                <w:szCs w:val="24"/>
              </w:rPr>
              <w:t xml:space="preserve">підлягають розгляду компетентним судом </w:t>
            </w:r>
            <w:r w:rsidR="008B2F55" w:rsidRPr="00E96F02">
              <w:rPr>
                <w:szCs w:val="24"/>
              </w:rPr>
              <w:t xml:space="preserve">згідно з законодавством України. </w:t>
            </w:r>
          </w:p>
        </w:tc>
      </w:tr>
      <w:tr w:rsidR="008B2F55" w:rsidRPr="00E96F02" w14:paraId="17B2066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FE7B907" w14:textId="596BA704" w:rsidR="008B2F55" w:rsidRPr="00E96F02" w:rsidRDefault="0080502F" w:rsidP="00CF727B">
            <w:pPr>
              <w:jc w:val="both"/>
              <w:rPr>
                <w:szCs w:val="24"/>
              </w:rPr>
            </w:pPr>
            <w:r w:rsidRPr="00E96F02">
              <w:rPr>
                <w:b/>
                <w:szCs w:val="24"/>
              </w:rPr>
              <w:t>8</w:t>
            </w:r>
            <w:r w:rsidR="008B2F55" w:rsidRPr="00E96F02">
              <w:rPr>
                <w:b/>
                <w:szCs w:val="24"/>
              </w:rPr>
              <w:t>. Форс-Мажор</w:t>
            </w:r>
            <w:r w:rsidR="008B2F55" w:rsidRPr="00E96F02">
              <w:rPr>
                <w:szCs w:val="24"/>
              </w:rPr>
              <w:t xml:space="preserve"> </w:t>
            </w:r>
          </w:p>
        </w:tc>
      </w:tr>
      <w:tr w:rsidR="008B2F55" w:rsidRPr="00E96F02" w14:paraId="29FD956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3AC747D" w14:textId="0F154CA1" w:rsidR="008B2F55" w:rsidRPr="00E96F02" w:rsidRDefault="0080502F" w:rsidP="00CF727B">
            <w:pPr>
              <w:jc w:val="both"/>
              <w:rPr>
                <w:szCs w:val="24"/>
              </w:rPr>
            </w:pPr>
            <w:r w:rsidRPr="00E96F02">
              <w:rPr>
                <w:szCs w:val="24"/>
              </w:rPr>
              <w:t>8</w:t>
            </w:r>
            <w:r w:rsidR="008B2F55" w:rsidRPr="00E96F02">
              <w:rPr>
                <w:szCs w:val="24"/>
              </w:rPr>
              <w:t>.1. Сторони звільняються від відповідальності за невиконання або неналежне виконання своїх обов‘язків за цим Договором, якщо таке невиконання було спричинено форс-мажорними чи іншими обставинами (пожежа, повінь, землетрус, інші стихійні лиха, війна та бойові дії, блокада, страйки, дії уряду</w:t>
            </w:r>
            <w:r w:rsidR="009A1454" w:rsidRPr="00E96F02">
              <w:rPr>
                <w:szCs w:val="24"/>
              </w:rPr>
              <w:t>, тощо</w:t>
            </w:r>
            <w:r w:rsidR="008B2F55" w:rsidRPr="00E96F02">
              <w:rPr>
                <w:szCs w:val="24"/>
              </w:rPr>
              <w:t xml:space="preserve">), які виходять за межі контролю Сторін, і які мають безпосередній вплив на можливість Сторін виконати зобов‘язання за цим Договором, які вказана сторона не змогла уникнути ніякими розумними діями. У цих випадках відповідний період часу для виконання обов‘язків Сторін продовжується на строк дії таких обставин. </w:t>
            </w:r>
          </w:p>
        </w:tc>
      </w:tr>
      <w:tr w:rsidR="008B2F55" w:rsidRPr="00E96F02" w14:paraId="2F1588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05A9BBE" w14:textId="3F297895" w:rsidR="008B2F55" w:rsidRPr="00E96F02" w:rsidRDefault="0080502F" w:rsidP="00CF727B">
            <w:pPr>
              <w:jc w:val="both"/>
              <w:rPr>
                <w:szCs w:val="24"/>
              </w:rPr>
            </w:pPr>
            <w:r w:rsidRPr="00E96F02">
              <w:rPr>
                <w:szCs w:val="24"/>
              </w:rPr>
              <w:t>8</w:t>
            </w:r>
            <w:r w:rsidR="008B2F55" w:rsidRPr="00E96F02">
              <w:rPr>
                <w:szCs w:val="24"/>
              </w:rPr>
              <w:t xml:space="preserve">.2. Сторона, для якої утворилась неможливість виконання зобов‘язань по цьому Договором, повинна терміново (але, в будь-якому випадку, не пізніше трьох днів після того, як вона дізналась про виникнення таких обставин) сповістити іншу </w:t>
            </w:r>
            <w:r w:rsidR="009A1454" w:rsidRPr="00E96F02">
              <w:rPr>
                <w:szCs w:val="24"/>
              </w:rPr>
              <w:t>С</w:t>
            </w:r>
            <w:r w:rsidR="008B2F55" w:rsidRPr="00E96F02">
              <w:rPr>
                <w:szCs w:val="24"/>
              </w:rPr>
              <w:t>торону про початок або припинення таких обставин</w:t>
            </w:r>
            <w:r w:rsidR="005E4421" w:rsidRPr="00E96F02">
              <w:rPr>
                <w:szCs w:val="24"/>
              </w:rPr>
              <w:t>.</w:t>
            </w:r>
            <w:r w:rsidR="008B2F55" w:rsidRPr="00E96F02">
              <w:rPr>
                <w:szCs w:val="24"/>
              </w:rPr>
              <w:t xml:space="preserve"> </w:t>
            </w:r>
            <w:r w:rsidR="005E4421" w:rsidRPr="00E96F02">
              <w:rPr>
                <w:szCs w:val="24"/>
              </w:rPr>
              <w:t>Д</w:t>
            </w:r>
            <w:r w:rsidR="008B2F55" w:rsidRPr="00E96F02">
              <w:rPr>
                <w:szCs w:val="24"/>
              </w:rPr>
              <w:t>овідк</w:t>
            </w:r>
            <w:r w:rsidR="005E4421" w:rsidRPr="00E96F02">
              <w:rPr>
                <w:szCs w:val="24"/>
              </w:rPr>
              <w:t>а</w:t>
            </w:r>
            <w:r w:rsidR="008B2F55" w:rsidRPr="00E96F02">
              <w:rPr>
                <w:szCs w:val="24"/>
              </w:rPr>
              <w:t xml:space="preserve"> Торгово-промислової палати України є належним підтвердженням </w:t>
            </w:r>
            <w:r w:rsidR="00AD75BA" w:rsidRPr="00E96F02">
              <w:rPr>
                <w:szCs w:val="24"/>
              </w:rPr>
              <w:t xml:space="preserve">настання </w:t>
            </w:r>
            <w:r w:rsidR="008B2F55" w:rsidRPr="00E96F02">
              <w:rPr>
                <w:szCs w:val="24"/>
              </w:rPr>
              <w:t>обставин</w:t>
            </w:r>
            <w:r w:rsidR="00AD75BA" w:rsidRPr="00E96F02">
              <w:rPr>
                <w:szCs w:val="24"/>
              </w:rPr>
              <w:t xml:space="preserve"> форс-мажор</w:t>
            </w:r>
            <w:r w:rsidR="009A1454" w:rsidRPr="00E96F02">
              <w:rPr>
                <w:szCs w:val="24"/>
              </w:rPr>
              <w:t xml:space="preserve"> та має бути надана протягом п‘ятнадцяти календарних днів з дати виникнення форс-мажорних обставин</w:t>
            </w:r>
            <w:r w:rsidR="008B2F55" w:rsidRPr="00E96F02">
              <w:rPr>
                <w:szCs w:val="24"/>
              </w:rPr>
              <w:t xml:space="preserve">. </w:t>
            </w:r>
          </w:p>
        </w:tc>
      </w:tr>
      <w:tr w:rsidR="008B2F55" w:rsidRPr="00E96F02" w14:paraId="65AF37F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81E18ED" w14:textId="6AF1623B" w:rsidR="008B2F55" w:rsidRPr="00E96F02" w:rsidRDefault="0080502F" w:rsidP="00CF727B">
            <w:pPr>
              <w:jc w:val="both"/>
              <w:rPr>
                <w:szCs w:val="24"/>
              </w:rPr>
            </w:pPr>
            <w:r w:rsidRPr="00E96F02">
              <w:rPr>
                <w:szCs w:val="24"/>
              </w:rPr>
              <w:t>8</w:t>
            </w:r>
            <w:r w:rsidR="008B2F55" w:rsidRPr="00E96F02">
              <w:rPr>
                <w:szCs w:val="24"/>
              </w:rPr>
              <w:t xml:space="preserve">.3. Будь-яка </w:t>
            </w:r>
            <w:r w:rsidR="00AD75BA" w:rsidRPr="00E96F02">
              <w:rPr>
                <w:szCs w:val="24"/>
              </w:rPr>
              <w:t>і</w:t>
            </w:r>
            <w:r w:rsidR="008B2F55" w:rsidRPr="00E96F02">
              <w:rPr>
                <w:szCs w:val="24"/>
              </w:rPr>
              <w:t xml:space="preserve">з Сторін може припинити виконання Договору протягом періоду прострочення, зумовленого обставинами, передбаченими пунктом </w:t>
            </w:r>
            <w:r w:rsidRPr="00E96F02">
              <w:rPr>
                <w:szCs w:val="24"/>
              </w:rPr>
              <w:t>8</w:t>
            </w:r>
            <w:r w:rsidR="008B2F55" w:rsidRPr="00E96F02">
              <w:rPr>
                <w:szCs w:val="24"/>
              </w:rPr>
              <w:t xml:space="preserve">.1. Договору, якщо </w:t>
            </w:r>
            <w:r w:rsidR="009A1454" w:rsidRPr="00E96F02">
              <w:rPr>
                <w:szCs w:val="24"/>
              </w:rPr>
              <w:t>такі обставини перешкоджають виконанню зобов‘язань за Договором 4</w:t>
            </w:r>
            <w:r w:rsidR="008B2F55" w:rsidRPr="00E96F02">
              <w:rPr>
                <w:szCs w:val="24"/>
              </w:rPr>
              <w:t xml:space="preserve">5 (сорок п’ять) діб. </w:t>
            </w:r>
          </w:p>
        </w:tc>
      </w:tr>
      <w:tr w:rsidR="008B2F55" w:rsidRPr="00E96F02" w14:paraId="0E6EC0A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E026F26" w14:textId="0E36D2E5" w:rsidR="008B2F55" w:rsidRPr="00E96F02" w:rsidRDefault="0080502F" w:rsidP="00CF727B">
            <w:pPr>
              <w:jc w:val="both"/>
              <w:rPr>
                <w:szCs w:val="24"/>
              </w:rPr>
            </w:pPr>
            <w:r w:rsidRPr="00E96F02">
              <w:rPr>
                <w:b/>
                <w:szCs w:val="24"/>
              </w:rPr>
              <w:t>9</w:t>
            </w:r>
            <w:r w:rsidR="008B2F55" w:rsidRPr="00E96F02">
              <w:rPr>
                <w:b/>
                <w:szCs w:val="24"/>
              </w:rPr>
              <w:t>. Інформація і конфіденційність</w:t>
            </w:r>
            <w:r w:rsidR="008B2F55" w:rsidRPr="00E96F02">
              <w:rPr>
                <w:szCs w:val="24"/>
              </w:rPr>
              <w:t xml:space="preserve"> </w:t>
            </w:r>
          </w:p>
        </w:tc>
      </w:tr>
      <w:tr w:rsidR="008B2F55" w:rsidRPr="00E96F02" w14:paraId="0D56B92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9E26558" w14:textId="49526ABE" w:rsidR="008B2F55" w:rsidRPr="00E96F02" w:rsidRDefault="0080502F" w:rsidP="00CF727B">
            <w:pPr>
              <w:jc w:val="both"/>
              <w:rPr>
                <w:szCs w:val="24"/>
              </w:rPr>
            </w:pPr>
            <w:r w:rsidRPr="00E96F02">
              <w:rPr>
                <w:szCs w:val="24"/>
              </w:rPr>
              <w:t>9</w:t>
            </w:r>
            <w:r w:rsidR="008B2F55" w:rsidRPr="00E96F02">
              <w:rPr>
                <w:szCs w:val="24"/>
              </w:rPr>
              <w:t xml:space="preserve">.1. Продавець і Покупець зобов’язуються під час дії Договору співробітничати і надавати один одному таку інформацію, яка об’єктивно може бути необхідною Покупцеві і Продавцеві для виконання ними своїх відповідних обов'язків за цим Договором. За умови що така інформація надається добросовісно, ані Продавець, ані Покупець не мають жодних обов'язків стосовно точності будь-якої такої наданої інформації. </w:t>
            </w:r>
          </w:p>
        </w:tc>
      </w:tr>
      <w:tr w:rsidR="008B2F55" w:rsidRPr="00E96F02" w14:paraId="483BF2C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30A2BB7" w14:textId="7D5FF431" w:rsidR="008B2F55" w:rsidRPr="00E96F02" w:rsidRDefault="0080502F" w:rsidP="00CF727B">
            <w:pPr>
              <w:jc w:val="both"/>
              <w:rPr>
                <w:szCs w:val="24"/>
              </w:rPr>
            </w:pPr>
            <w:r w:rsidRPr="00E96F02">
              <w:rPr>
                <w:szCs w:val="24"/>
              </w:rPr>
              <w:t>9</w:t>
            </w:r>
            <w:r w:rsidR="008B2F55" w:rsidRPr="00E96F02">
              <w:rPr>
                <w:szCs w:val="24"/>
              </w:rPr>
              <w:t>.2. Умови і положення цього Договору</w:t>
            </w:r>
            <w:r w:rsidR="009A1454" w:rsidRPr="00E96F02">
              <w:rPr>
                <w:szCs w:val="24"/>
              </w:rPr>
              <w:t>, а також</w:t>
            </w:r>
            <w:r w:rsidR="008B2F55" w:rsidRPr="00E96F02">
              <w:rPr>
                <w:szCs w:val="24"/>
              </w:rPr>
              <w:t xml:space="preserve"> будь-яка інформація в письмовій, усній або електронній формі,</w:t>
            </w:r>
            <w:r w:rsidR="009A1454" w:rsidRPr="00E96F02">
              <w:rPr>
                <w:szCs w:val="24"/>
              </w:rPr>
              <w:t xml:space="preserve"> що стосується Договору</w:t>
            </w:r>
            <w:r w:rsidR="008B2F55" w:rsidRPr="00E96F02">
              <w:rPr>
                <w:szCs w:val="24"/>
              </w:rPr>
              <w:t xml:space="preserve"> вважаються конфіденційн</w:t>
            </w:r>
            <w:r w:rsidR="009A1454" w:rsidRPr="00E96F02">
              <w:rPr>
                <w:szCs w:val="24"/>
              </w:rPr>
              <w:t>ою інформацією</w:t>
            </w:r>
            <w:r w:rsidR="008B2F55" w:rsidRPr="00E96F02">
              <w:rPr>
                <w:szCs w:val="24"/>
              </w:rPr>
              <w:t xml:space="preserve"> протягом трирічного строку після закінчення строку </w:t>
            </w:r>
            <w:r w:rsidR="009A1454" w:rsidRPr="00E96F02">
              <w:rPr>
                <w:szCs w:val="24"/>
              </w:rPr>
              <w:t xml:space="preserve">дії </w:t>
            </w:r>
            <w:r w:rsidR="008B2F55" w:rsidRPr="00E96F02">
              <w:rPr>
                <w:szCs w:val="24"/>
              </w:rPr>
              <w:t xml:space="preserve">або припинення цього Договору. </w:t>
            </w:r>
            <w:r w:rsidR="009A1454" w:rsidRPr="00E96F02">
              <w:rPr>
                <w:szCs w:val="24"/>
              </w:rPr>
              <w:t>Конфіденційна і</w:t>
            </w:r>
            <w:r w:rsidR="008B2F55" w:rsidRPr="00E96F02">
              <w:rPr>
                <w:szCs w:val="24"/>
              </w:rPr>
              <w:t xml:space="preserve">нформація не підлягає розкриттю </w:t>
            </w:r>
            <w:r w:rsidR="009A1454" w:rsidRPr="00E96F02">
              <w:rPr>
                <w:szCs w:val="24"/>
              </w:rPr>
              <w:t>будь-яким о</w:t>
            </w:r>
            <w:r w:rsidR="008B2F55" w:rsidRPr="00E96F02">
              <w:rPr>
                <w:szCs w:val="24"/>
              </w:rPr>
              <w:t>соб</w:t>
            </w:r>
            <w:r w:rsidR="009A1454" w:rsidRPr="00E96F02">
              <w:rPr>
                <w:szCs w:val="24"/>
              </w:rPr>
              <w:t>ам</w:t>
            </w:r>
            <w:r w:rsidR="008B2F55" w:rsidRPr="00E96F02">
              <w:rPr>
                <w:szCs w:val="24"/>
              </w:rPr>
              <w:t xml:space="preserve">, ані повністю, ані частково, </w:t>
            </w:r>
            <w:r w:rsidR="00E61AE8" w:rsidRPr="00E96F02">
              <w:rPr>
                <w:szCs w:val="24"/>
              </w:rPr>
              <w:t xml:space="preserve">будь-якою </w:t>
            </w:r>
            <w:r w:rsidR="008B2F55" w:rsidRPr="00E96F02">
              <w:rPr>
                <w:szCs w:val="24"/>
              </w:rPr>
              <w:t xml:space="preserve">Стороною Договору (“Одержуюча Сторона”), без попередньої письмової згоди </w:t>
            </w:r>
            <w:r w:rsidR="00E61AE8" w:rsidRPr="00E96F02">
              <w:rPr>
                <w:szCs w:val="24"/>
              </w:rPr>
              <w:t xml:space="preserve">іншої </w:t>
            </w:r>
            <w:r w:rsidR="008B2F55" w:rsidRPr="00E96F02">
              <w:rPr>
                <w:szCs w:val="24"/>
              </w:rPr>
              <w:t>Сторони цього Договору (“Розкриваюча Сторона”).</w:t>
            </w:r>
          </w:p>
        </w:tc>
      </w:tr>
      <w:tr w:rsidR="008B2F55" w:rsidRPr="00E96F02" w14:paraId="00D998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EDEB52F" w14:textId="6527F149" w:rsidR="008B2F55" w:rsidRPr="00E96F02" w:rsidRDefault="0080502F" w:rsidP="00CF727B">
            <w:pPr>
              <w:jc w:val="both"/>
              <w:rPr>
                <w:szCs w:val="24"/>
              </w:rPr>
            </w:pPr>
            <w:r w:rsidRPr="00E96F02">
              <w:rPr>
                <w:szCs w:val="24"/>
              </w:rPr>
              <w:t>9</w:t>
            </w:r>
            <w:r w:rsidR="008B2F55" w:rsidRPr="00E96F02">
              <w:rPr>
                <w:szCs w:val="24"/>
              </w:rPr>
              <w:t>.3. Одержуюча Сторона не зобов'язана отримувати попередню згоду від Розкриваючої Сторони для розкриття Інформації, яка</w:t>
            </w:r>
            <w:r w:rsidR="00E61AE8" w:rsidRPr="00E96F02">
              <w:rPr>
                <w:szCs w:val="24"/>
              </w:rPr>
              <w:t xml:space="preserve"> на час її розкриття є загальнодоступною відповідно до вимог діючого законодавства України.</w:t>
            </w:r>
          </w:p>
        </w:tc>
      </w:tr>
      <w:tr w:rsidR="008B2F55" w:rsidRPr="00E96F02" w14:paraId="26A2AFB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CB92A90" w14:textId="5D170BFB" w:rsidR="008B2F55" w:rsidRPr="00E96F02" w:rsidRDefault="0080502F" w:rsidP="00CF727B">
            <w:pPr>
              <w:jc w:val="both"/>
              <w:rPr>
                <w:szCs w:val="24"/>
              </w:rPr>
            </w:pPr>
            <w:r w:rsidRPr="00E96F02">
              <w:rPr>
                <w:szCs w:val="24"/>
              </w:rPr>
              <w:t>9</w:t>
            </w:r>
            <w:r w:rsidR="008B2F55" w:rsidRPr="00E96F02">
              <w:rPr>
                <w:szCs w:val="24"/>
              </w:rPr>
              <w:t>.4. Одержуюча Сторона не зобов'язана отримувати попередню згоду Розкриваючої Сторони для розкриття Інформації: </w:t>
            </w:r>
          </w:p>
        </w:tc>
      </w:tr>
      <w:tr w:rsidR="008B2F55" w:rsidRPr="00E96F02" w14:paraId="62102B2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A3B5A9E" w14:textId="77777777" w:rsidR="008B2F55" w:rsidRPr="00E96F02" w:rsidRDefault="008B2F55" w:rsidP="00CF727B">
            <w:pPr>
              <w:jc w:val="both"/>
              <w:rPr>
                <w:szCs w:val="24"/>
              </w:rPr>
            </w:pPr>
            <w:r w:rsidRPr="00E96F02">
              <w:rPr>
                <w:szCs w:val="24"/>
              </w:rPr>
              <w:t xml:space="preserve">(1) директорам, посадовим особам і працівникам Одержуючої Сторони – виключно для виконання умов цього Договору; </w:t>
            </w:r>
          </w:p>
        </w:tc>
      </w:tr>
      <w:tr w:rsidR="008B2F55" w:rsidRPr="00E96F02" w14:paraId="38A0C35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1544326" w14:textId="77777777" w:rsidR="008B2F55" w:rsidRPr="00E96F02" w:rsidRDefault="008B2F55" w:rsidP="00CF727B">
            <w:pPr>
              <w:jc w:val="both"/>
              <w:rPr>
                <w:szCs w:val="24"/>
              </w:rPr>
            </w:pPr>
            <w:r w:rsidRPr="00E96F02">
              <w:rPr>
                <w:szCs w:val="24"/>
              </w:rPr>
              <w:t xml:space="preserve">(2) власникові такої Одержуючої Сторони; </w:t>
            </w:r>
          </w:p>
        </w:tc>
      </w:tr>
      <w:tr w:rsidR="008B2F55" w:rsidRPr="00E96F02" w14:paraId="569C6B2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A721BAD" w14:textId="77777777" w:rsidR="008B2F55" w:rsidRPr="00E96F02" w:rsidRDefault="008B2F55" w:rsidP="00CF727B">
            <w:pPr>
              <w:jc w:val="both"/>
              <w:rPr>
                <w:szCs w:val="24"/>
              </w:rPr>
            </w:pPr>
            <w:r w:rsidRPr="00E96F02">
              <w:rPr>
                <w:szCs w:val="24"/>
              </w:rPr>
              <w:t xml:space="preserve">(3) особам, які надають професійні послуги такій Одержуючій Стороні – виключно для виконання умов цього Договору; </w:t>
            </w:r>
          </w:p>
        </w:tc>
      </w:tr>
      <w:tr w:rsidR="008B2F55" w:rsidRPr="00E96F02" w14:paraId="50E38AF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4321885" w14:textId="7608229F" w:rsidR="008B2F55" w:rsidRPr="00E96F02" w:rsidRDefault="008B2F55" w:rsidP="00CF727B">
            <w:pPr>
              <w:jc w:val="both"/>
              <w:rPr>
                <w:szCs w:val="24"/>
              </w:rPr>
            </w:pPr>
            <w:r w:rsidRPr="00E96F02">
              <w:rPr>
                <w:szCs w:val="24"/>
              </w:rPr>
              <w:t>(</w:t>
            </w:r>
            <w:r w:rsidR="00E61AE8" w:rsidRPr="00E96F02">
              <w:rPr>
                <w:szCs w:val="24"/>
              </w:rPr>
              <w:t>4</w:t>
            </w:r>
            <w:r w:rsidRPr="00E96F02">
              <w:rPr>
                <w:szCs w:val="24"/>
              </w:rPr>
              <w:t xml:space="preserve">) розкриття якої відповідно до вимог діючого законодавства України є обов’язковим або вимагається на законних підставах відповідно до будь-якого законодавчого, адміністративного, судового або іншого юридичного процесу, обов'язкового для Одержуючої Сторони; </w:t>
            </w:r>
          </w:p>
        </w:tc>
      </w:tr>
      <w:tr w:rsidR="008B2F55" w:rsidRPr="00E96F02" w14:paraId="46192C7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A31995" w14:textId="78FF9E4E" w:rsidR="008B2F55" w:rsidRPr="00E96F02" w:rsidRDefault="00E61AE8" w:rsidP="00CF727B">
            <w:pPr>
              <w:jc w:val="both"/>
              <w:rPr>
                <w:szCs w:val="24"/>
              </w:rPr>
            </w:pPr>
            <w:r w:rsidRPr="00E96F02">
              <w:rPr>
                <w:szCs w:val="24"/>
              </w:rPr>
              <w:t>З</w:t>
            </w:r>
            <w:r w:rsidR="008B2F55" w:rsidRPr="00E96F02">
              <w:rPr>
                <w:szCs w:val="24"/>
              </w:rPr>
              <w:t>а умови, що</w:t>
            </w:r>
            <w:r w:rsidRPr="00E96F02">
              <w:rPr>
                <w:szCs w:val="24"/>
              </w:rPr>
              <w:t>:</w:t>
            </w:r>
          </w:p>
        </w:tc>
      </w:tr>
      <w:tr w:rsidR="008B2F55" w:rsidRPr="00E96F02" w14:paraId="1A9F396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ECC9C91" w14:textId="32D5A06D" w:rsidR="008B2F55" w:rsidRPr="00E96F02" w:rsidRDefault="008B2F55" w:rsidP="00CF727B">
            <w:pPr>
              <w:jc w:val="both"/>
              <w:rPr>
                <w:szCs w:val="24"/>
              </w:rPr>
            </w:pPr>
            <w:r w:rsidRPr="00E96F02">
              <w:rPr>
                <w:szCs w:val="24"/>
              </w:rPr>
              <w:t xml:space="preserve">(і) будь-яке розкриття Інформації Одержуючою Стороною, повинне бути виправдане розумною необхідністю з боку будь-якої Особи, якій вона розкривається, </w:t>
            </w:r>
          </w:p>
        </w:tc>
      </w:tr>
      <w:tr w:rsidR="008B2F55" w:rsidRPr="00E96F02" w14:paraId="19DA5CE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69C5E9" w14:textId="641C6792" w:rsidR="008B2F55" w:rsidRPr="00E96F02" w:rsidRDefault="008B2F55" w:rsidP="00CF727B">
            <w:pPr>
              <w:jc w:val="both"/>
              <w:rPr>
                <w:szCs w:val="24"/>
              </w:rPr>
            </w:pPr>
            <w:r w:rsidRPr="00E96F02">
              <w:rPr>
                <w:szCs w:val="24"/>
              </w:rPr>
              <w:t xml:space="preserve">(ii) Одержуюча Сторона зобов’язана докладати розумних зусиль для обмеження такого розголошення, і </w:t>
            </w:r>
          </w:p>
        </w:tc>
      </w:tr>
      <w:tr w:rsidR="008B2F55" w:rsidRPr="00E96F02" w14:paraId="2C1D2A6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2ADAEA" w14:textId="12A59B86" w:rsidR="008B2F55" w:rsidRPr="00E96F02" w:rsidRDefault="008B2F55" w:rsidP="00CF727B">
            <w:pPr>
              <w:jc w:val="both"/>
              <w:rPr>
                <w:szCs w:val="24"/>
              </w:rPr>
            </w:pPr>
            <w:r w:rsidRPr="00E96F02">
              <w:rPr>
                <w:szCs w:val="24"/>
              </w:rPr>
              <w:t xml:space="preserve">(iii) </w:t>
            </w:r>
            <w:r w:rsidR="00E61AE8" w:rsidRPr="00E96F02">
              <w:rPr>
                <w:szCs w:val="24"/>
              </w:rPr>
              <w:t xml:space="preserve">Одержуючою </w:t>
            </w:r>
            <w:r w:rsidRPr="00E96F02">
              <w:rPr>
                <w:szCs w:val="24"/>
              </w:rPr>
              <w:t>Сторон</w:t>
            </w:r>
            <w:r w:rsidR="00E61AE8" w:rsidRPr="00E96F02">
              <w:rPr>
                <w:szCs w:val="24"/>
              </w:rPr>
              <w:t>ою</w:t>
            </w:r>
            <w:r w:rsidRPr="00E96F02">
              <w:rPr>
                <w:szCs w:val="24"/>
              </w:rPr>
              <w:t xml:space="preserve"> </w:t>
            </w:r>
            <w:r w:rsidR="00E61AE8" w:rsidRPr="00E96F02">
              <w:rPr>
                <w:szCs w:val="24"/>
              </w:rPr>
              <w:t>отримано</w:t>
            </w:r>
            <w:r w:rsidRPr="00E96F02">
              <w:rPr>
                <w:szCs w:val="24"/>
              </w:rPr>
              <w:t xml:space="preserve"> </w:t>
            </w:r>
            <w:r w:rsidR="00E61AE8" w:rsidRPr="00E96F02">
              <w:rPr>
                <w:szCs w:val="24"/>
              </w:rPr>
              <w:t xml:space="preserve">від отримувача </w:t>
            </w:r>
            <w:r w:rsidRPr="00E96F02">
              <w:rPr>
                <w:szCs w:val="24"/>
              </w:rPr>
              <w:t xml:space="preserve">зобов'язання в письмовій формі щодо збереження конфіденційності такої </w:t>
            </w:r>
            <w:r w:rsidR="00E61AE8" w:rsidRPr="00E96F02">
              <w:rPr>
                <w:szCs w:val="24"/>
              </w:rPr>
              <w:t>і</w:t>
            </w:r>
            <w:r w:rsidRPr="00E96F02">
              <w:rPr>
                <w:szCs w:val="24"/>
              </w:rPr>
              <w:t>нформації та за умови, що так</w:t>
            </w:r>
            <w:r w:rsidR="00E61AE8" w:rsidRPr="00E96F02">
              <w:rPr>
                <w:szCs w:val="24"/>
              </w:rPr>
              <w:t>ий</w:t>
            </w:r>
            <w:r w:rsidRPr="00E96F02">
              <w:rPr>
                <w:szCs w:val="24"/>
              </w:rPr>
              <w:t xml:space="preserve"> </w:t>
            </w:r>
            <w:r w:rsidR="00E61AE8" w:rsidRPr="00E96F02">
              <w:rPr>
                <w:szCs w:val="24"/>
              </w:rPr>
              <w:t>отримувач</w:t>
            </w:r>
            <w:r w:rsidRPr="00E96F02">
              <w:rPr>
                <w:szCs w:val="24"/>
              </w:rPr>
              <w:t xml:space="preserve"> докладе розумних зусиль для забезпечення дотримання таких зобов'язань. </w:t>
            </w:r>
          </w:p>
        </w:tc>
      </w:tr>
      <w:tr w:rsidR="00890DFA" w:rsidRPr="00E96F02" w14:paraId="5CDDE1B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24F723A" w14:textId="51E89CDD" w:rsidR="00890DFA" w:rsidRPr="00E96F02" w:rsidRDefault="00890DFA" w:rsidP="00CF727B">
            <w:pPr>
              <w:jc w:val="both"/>
              <w:rPr>
                <w:b/>
                <w:szCs w:val="24"/>
              </w:rPr>
            </w:pPr>
            <w:r w:rsidRPr="00E96F02">
              <w:rPr>
                <w:b/>
                <w:szCs w:val="24"/>
              </w:rPr>
              <w:t>1</w:t>
            </w:r>
            <w:r w:rsidR="0080502F" w:rsidRPr="00E96F02">
              <w:rPr>
                <w:b/>
                <w:szCs w:val="24"/>
              </w:rPr>
              <w:t>0</w:t>
            </w:r>
            <w:r w:rsidRPr="00E96F02">
              <w:rPr>
                <w:b/>
                <w:szCs w:val="24"/>
              </w:rPr>
              <w:t>. ПОРЯДОК УКЛАДАННЯ (ВЧИНЕННЯ) Е-ДОКУМЕНТІВ</w:t>
            </w:r>
          </w:p>
        </w:tc>
      </w:tr>
      <w:tr w:rsidR="00890DFA" w:rsidRPr="00E96F02" w14:paraId="1E56F8C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729816C" w14:textId="2E9E1B2E" w:rsidR="00890DFA" w:rsidRPr="00E96F02" w:rsidRDefault="00890DFA" w:rsidP="00CF727B">
            <w:pPr>
              <w:jc w:val="both"/>
              <w:rPr>
                <w:bCs/>
                <w:szCs w:val="24"/>
              </w:rPr>
            </w:pPr>
            <w:r w:rsidRPr="00E96F02">
              <w:rPr>
                <w:bCs/>
                <w:szCs w:val="24"/>
              </w:rPr>
              <w:t>1</w:t>
            </w:r>
            <w:r w:rsidR="0080502F" w:rsidRPr="00E96F02">
              <w:rPr>
                <w:bCs/>
                <w:szCs w:val="24"/>
              </w:rPr>
              <w:t>0</w:t>
            </w:r>
            <w:r w:rsidRPr="00E96F02">
              <w:rPr>
                <w:bCs/>
                <w:szCs w:val="24"/>
              </w:rPr>
              <w:t>.1.  Сторони погодили, що</w:t>
            </w:r>
            <w:r w:rsidR="00A675DF" w:rsidRPr="00E96F02">
              <w:rPr>
                <w:bCs/>
                <w:szCs w:val="24"/>
              </w:rPr>
              <w:t xml:space="preserve"> за виключенням погоджених Сторонами випадків або на дотримання вимог чинного законодавства,</w:t>
            </w:r>
            <w:r w:rsidRPr="00E96F02">
              <w:rPr>
                <w:bCs/>
                <w:szCs w:val="24"/>
              </w:rPr>
              <w:t xml:space="preserve"> цей Договір та всі документи до нього (додатки, специфікації, додаткові угоди, тощо), а також первинні та інші документи на виконання Договору (акти, накладні, листи, повідомлення, рахунки на оплату, рахунки фактури, претензії, вимоги, тощо), укладаються (фіксуються, вчиняються, надаються) у вигляді електронних даних з обов’язковими реквізитами, з використанням кваліфікованих електронних підписів уповноважених осіб та кваліфікованих електронних печаток Сторін або однієї Сторони, що видає односторонній е-документ (надалі – е-документи</w:t>
            </w:r>
            <w:r w:rsidR="00A675DF" w:rsidRPr="00E96F02">
              <w:rPr>
                <w:bCs/>
                <w:szCs w:val="24"/>
              </w:rPr>
              <w:t>)</w:t>
            </w:r>
            <w:r w:rsidRPr="00E96F02">
              <w:rPr>
                <w:bCs/>
                <w:szCs w:val="24"/>
              </w:rPr>
              <w:t>. Кваліфікована електронна печатка є обов’язковою на е-документі, у випадку якщо її використання передбачено установчими документами відповідної Сторони (надалі кваліфіковані електронні підписи уповноважених осіб та кваліфіковані електронні печатки разом - КЕП).</w:t>
            </w:r>
          </w:p>
        </w:tc>
      </w:tr>
      <w:tr w:rsidR="00890DFA" w:rsidRPr="00E96F02" w14:paraId="07DBA17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993D83F" w14:textId="2A575F1B" w:rsidR="00890DFA" w:rsidRPr="00E96F02" w:rsidRDefault="0065137D" w:rsidP="00CF727B">
            <w:pPr>
              <w:jc w:val="both"/>
              <w:rPr>
                <w:bCs/>
                <w:szCs w:val="24"/>
              </w:rPr>
            </w:pPr>
            <w:r w:rsidRPr="00E96F02">
              <w:rPr>
                <w:bCs/>
                <w:szCs w:val="24"/>
              </w:rPr>
              <w:t>1</w:t>
            </w:r>
            <w:r w:rsidR="0080502F" w:rsidRPr="00E96F02">
              <w:rPr>
                <w:bCs/>
                <w:szCs w:val="24"/>
              </w:rPr>
              <w:t>0</w:t>
            </w:r>
            <w:r w:rsidRPr="00E96F02">
              <w:rPr>
                <w:bCs/>
                <w:szCs w:val="24"/>
              </w:rPr>
              <w:t>.2. Е-документи, які відправлені/отримані та/або укладені (вчинені) з використанням КЕП, мають повну юридичну силу, породжують права та обов'язки для Сторін, можуть бути надані у якості належних доказів для захисту чи відновлення порушених інтересів та/або майнових та немайнових прав.</w:t>
            </w:r>
          </w:p>
        </w:tc>
      </w:tr>
      <w:tr w:rsidR="00890DFA" w:rsidRPr="00E96F02" w14:paraId="68CA1B7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FCDE4AB" w14:textId="0DE771DC" w:rsidR="00890DFA" w:rsidRPr="00E96F02" w:rsidRDefault="0065137D" w:rsidP="000912F5">
            <w:pPr>
              <w:pStyle w:val="xmsonormal"/>
              <w:jc w:val="both"/>
              <w:rPr>
                <w:bCs/>
                <w:szCs w:val="24"/>
              </w:rPr>
            </w:pPr>
            <w:r w:rsidRPr="00E96F02">
              <w:rPr>
                <w:rFonts w:ascii="Times New Roman" w:hAnsi="Times New Roman" w:cs="Times New Roman"/>
                <w:color w:val="000000"/>
                <w:sz w:val="24"/>
                <w:szCs w:val="24"/>
              </w:rPr>
              <w:t>1</w:t>
            </w:r>
            <w:r w:rsidR="0080502F" w:rsidRPr="00E96F02">
              <w:rPr>
                <w:rFonts w:ascii="Times New Roman" w:hAnsi="Times New Roman" w:cs="Times New Roman"/>
                <w:color w:val="000000"/>
                <w:sz w:val="24"/>
                <w:szCs w:val="24"/>
              </w:rPr>
              <w:t>0</w:t>
            </w:r>
            <w:r w:rsidRPr="00E96F02">
              <w:rPr>
                <w:rFonts w:ascii="Times New Roman" w:hAnsi="Times New Roman" w:cs="Times New Roman"/>
                <w:color w:val="000000"/>
                <w:sz w:val="24"/>
                <w:szCs w:val="24"/>
              </w:rPr>
              <w:t>.3. E-документи вважаються укладеними (вчиненими) Стороною (односторонній е-документ) чи Сторонами (двосторонній е-документ) з моменту, коли інформація про них зафіксована у вигляді електронних даних, включаючи обов'язкові реквізити документа та накладання КЕП.</w:t>
            </w:r>
          </w:p>
        </w:tc>
      </w:tr>
      <w:tr w:rsidR="00890DFA" w:rsidRPr="00E96F02" w14:paraId="1B6196B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C8C3F35" w14:textId="4A28171B" w:rsidR="00890DFA" w:rsidRPr="00E96F02" w:rsidRDefault="0065137D" w:rsidP="00CF727B">
            <w:pPr>
              <w:jc w:val="both"/>
              <w:rPr>
                <w:bCs/>
                <w:szCs w:val="24"/>
              </w:rPr>
            </w:pPr>
            <w:r w:rsidRPr="00E96F02">
              <w:rPr>
                <w:szCs w:val="24"/>
              </w:rPr>
              <w:t>1</w:t>
            </w:r>
            <w:r w:rsidR="0080502F" w:rsidRPr="00E96F02">
              <w:rPr>
                <w:szCs w:val="24"/>
              </w:rPr>
              <w:t>0</w:t>
            </w:r>
            <w:r w:rsidRPr="00E96F02">
              <w:rPr>
                <w:szCs w:val="24"/>
              </w:rPr>
              <w:t>.4. Сторона яка здійснює відправлення е-документу вважається Стороною-відправником, а Сторона яка здійснює отримання е-документу, вважається Стороною-одержувачем. Двостороннім є е-документ, який потребує КЕП обох Сторін для укладання (вчинення).</w:t>
            </w:r>
          </w:p>
        </w:tc>
      </w:tr>
      <w:tr w:rsidR="00890DFA" w:rsidRPr="00E96F02" w14:paraId="6924E7D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9DFC8BE" w14:textId="5452D673" w:rsidR="00890DFA" w:rsidRPr="00E96F02" w:rsidRDefault="0065137D" w:rsidP="00CF727B">
            <w:pPr>
              <w:jc w:val="both"/>
              <w:rPr>
                <w:bCs/>
                <w:szCs w:val="24"/>
              </w:rPr>
            </w:pPr>
            <w:r w:rsidRPr="00E96F02">
              <w:rPr>
                <w:szCs w:val="24"/>
              </w:rPr>
              <w:t>1</w:t>
            </w:r>
            <w:r w:rsidR="0080502F" w:rsidRPr="00E96F02">
              <w:rPr>
                <w:szCs w:val="24"/>
              </w:rPr>
              <w:t>0</w:t>
            </w:r>
            <w:r w:rsidRPr="00E96F02">
              <w:rPr>
                <w:szCs w:val="24"/>
              </w:rPr>
              <w:t>.5. Укладання (вчинення) та обмін е-документами здійснюються з використанням одного із нижченаведених засобів:</w:t>
            </w:r>
          </w:p>
        </w:tc>
      </w:tr>
      <w:tr w:rsidR="00890DFA" w:rsidRPr="00E96F02" w14:paraId="43189D2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D492FCD" w14:textId="5849A5D1" w:rsidR="0065137D" w:rsidRPr="00E96F02" w:rsidRDefault="0065137D" w:rsidP="0065137D">
            <w:pPr>
              <w:pStyle w:val="xmsonormal"/>
              <w:jc w:val="both"/>
              <w:rPr>
                <w:rFonts w:ascii="Times New Roman" w:hAnsi="Times New Roman" w:cs="Times New Roman"/>
              </w:rPr>
            </w:pPr>
            <w:r w:rsidRPr="00E96F02">
              <w:rPr>
                <w:rFonts w:ascii="Times New Roman" w:hAnsi="Times New Roman" w:cs="Times New Roman"/>
                <w:color w:val="000000"/>
                <w:sz w:val="24"/>
                <w:szCs w:val="24"/>
              </w:rPr>
              <w:t>1</w:t>
            </w:r>
            <w:r w:rsidR="0080502F" w:rsidRPr="00E96F02">
              <w:rPr>
                <w:rFonts w:ascii="Times New Roman" w:hAnsi="Times New Roman" w:cs="Times New Roman"/>
                <w:color w:val="000000"/>
                <w:sz w:val="24"/>
                <w:szCs w:val="24"/>
              </w:rPr>
              <w:t>0</w:t>
            </w:r>
            <w:r w:rsidRPr="00E96F02">
              <w:rPr>
                <w:rFonts w:ascii="Times New Roman" w:hAnsi="Times New Roman" w:cs="Times New Roman"/>
                <w:color w:val="000000"/>
                <w:sz w:val="24"/>
                <w:szCs w:val="24"/>
              </w:rPr>
              <w:t xml:space="preserve">.5.1. </w:t>
            </w:r>
            <w:r w:rsidR="00035C2F" w:rsidRPr="00DA2153">
              <w:rPr>
                <w:rFonts w:ascii="Times New Roman" w:hAnsi="Times New Roman" w:cs="Times New Roman"/>
                <w:color w:val="000000"/>
                <w:sz w:val="24"/>
                <w:szCs w:val="24"/>
              </w:rPr>
              <w:t xml:space="preserve">Поштові адреси Сторін у сервісі електронного документообігу «Вчасно»: </w:t>
            </w:r>
            <w:hyperlink r:id="rId6" w:history="1">
              <w:r w:rsidR="00035C2F" w:rsidRPr="00DA2153">
                <w:rPr>
                  <w:rStyle w:val="a5"/>
                  <w:rFonts w:ascii="Times New Roman" w:hAnsi="Times New Roman" w:cs="Times New Roman"/>
                  <w:sz w:val="24"/>
                  <w:szCs w:val="24"/>
                </w:rPr>
                <w:t>vchasno@ppc.net.ua</w:t>
              </w:r>
            </w:hyperlink>
            <w:r w:rsidR="00035C2F" w:rsidRPr="00DA2153">
              <w:rPr>
                <w:rFonts w:ascii="Times New Roman" w:hAnsi="Times New Roman" w:cs="Times New Roman"/>
                <w:sz w:val="24"/>
                <w:szCs w:val="24"/>
                <w:u w:val="single"/>
              </w:rPr>
              <w:t> та</w:t>
            </w:r>
            <w:r w:rsidR="00035C2F" w:rsidRPr="00DA2153">
              <w:rPr>
                <w:rFonts w:ascii="Times New Roman" w:hAnsi="Times New Roman" w:cs="Times New Roman"/>
                <w:b/>
                <w:bCs/>
                <w:color w:val="467886"/>
                <w:sz w:val="24"/>
                <w:szCs w:val="24"/>
                <w:u w:val="single"/>
              </w:rPr>
              <w:t xml:space="preserve"> </w:t>
            </w:r>
            <w:sdt>
              <w:sdtPr>
                <w:rPr>
                  <w:rStyle w:val="af6"/>
                  <w:rFonts w:ascii="Times New Roman" w:hAnsi="Times New Roman" w:cs="Times New Roman"/>
                  <w:b/>
                  <w:i w:val="0"/>
                  <w:sz w:val="24"/>
                  <w:szCs w:val="24"/>
                </w:rPr>
                <w:id w:val="-1290041126"/>
                <w:placeholder>
                  <w:docPart w:val="C1F4A14773B94E0CA0A6EEC088FE9FBA"/>
                </w:placeholder>
                <w:showingPlcHdr/>
              </w:sdtPr>
              <w:sdtEndPr>
                <w:rPr>
                  <w:rStyle w:val="af6"/>
                </w:rPr>
              </w:sdtEndPr>
              <w:sdtContent>
                <w:r w:rsidR="00035C2F" w:rsidRPr="00DA2153">
                  <w:rPr>
                    <w:rStyle w:val="af5"/>
                    <w:rFonts w:ascii="Times New Roman" w:hAnsi="Times New Roman" w:cs="Times New Roman"/>
                    <w:sz w:val="24"/>
                    <w:szCs w:val="24"/>
                  </w:rPr>
                  <w:t>Клацніть або торкніться тут, щоб ввести текст.</w:t>
                </w:r>
              </w:sdtContent>
            </w:sdt>
            <w:r w:rsidR="00035C2F" w:rsidRPr="00E96F02">
              <w:rPr>
                <w:rFonts w:ascii="Times New Roman" w:hAnsi="Times New Roman" w:cs="Times New Roman"/>
                <w:color w:val="000000"/>
                <w:sz w:val="24"/>
                <w:szCs w:val="24"/>
              </w:rPr>
              <w:t xml:space="preserve"> </w:t>
            </w:r>
            <w:r w:rsidRPr="00E96F02">
              <w:rPr>
                <w:rFonts w:ascii="Times New Roman" w:hAnsi="Times New Roman" w:cs="Times New Roman"/>
                <w:color w:val="000000"/>
                <w:sz w:val="24"/>
                <w:szCs w:val="24"/>
              </w:rPr>
              <w:t>,</w:t>
            </w:r>
          </w:p>
          <w:p w14:paraId="5BBBA16A" w14:textId="77777777" w:rsidR="0065137D" w:rsidRPr="00E96F02" w:rsidRDefault="0065137D" w:rsidP="0065137D">
            <w:pPr>
              <w:pStyle w:val="xmsonormal"/>
              <w:jc w:val="both"/>
              <w:rPr>
                <w:rFonts w:ascii="Times New Roman" w:hAnsi="Times New Roman" w:cs="Times New Roman"/>
              </w:rPr>
            </w:pPr>
            <w:r w:rsidRPr="00E96F02">
              <w:rPr>
                <w:rFonts w:ascii="Times New Roman" w:hAnsi="Times New Roman" w:cs="Times New Roman"/>
                <w:color w:val="000000"/>
                <w:sz w:val="24"/>
                <w:szCs w:val="24"/>
              </w:rPr>
              <w:t>або</w:t>
            </w:r>
          </w:p>
          <w:p w14:paraId="5567FFFC" w14:textId="684B75FB" w:rsidR="0065137D" w:rsidRPr="00E96F02" w:rsidRDefault="0065137D" w:rsidP="0065137D">
            <w:pPr>
              <w:pStyle w:val="xmsonormal"/>
              <w:jc w:val="both"/>
              <w:rPr>
                <w:rFonts w:ascii="Times New Roman" w:hAnsi="Times New Roman" w:cs="Times New Roman"/>
              </w:rPr>
            </w:pPr>
            <w:r w:rsidRPr="00E96F02">
              <w:rPr>
                <w:rFonts w:ascii="Times New Roman" w:hAnsi="Times New Roman" w:cs="Times New Roman"/>
                <w:color w:val="000000"/>
                <w:sz w:val="24"/>
                <w:szCs w:val="24"/>
              </w:rPr>
              <w:t>1</w:t>
            </w:r>
            <w:r w:rsidR="0080502F" w:rsidRPr="00E96F02">
              <w:rPr>
                <w:rFonts w:ascii="Times New Roman" w:hAnsi="Times New Roman" w:cs="Times New Roman"/>
                <w:color w:val="000000"/>
                <w:sz w:val="24"/>
                <w:szCs w:val="24"/>
              </w:rPr>
              <w:t>0</w:t>
            </w:r>
            <w:r w:rsidRPr="00E96F02">
              <w:rPr>
                <w:rFonts w:ascii="Times New Roman" w:hAnsi="Times New Roman" w:cs="Times New Roman"/>
                <w:color w:val="000000"/>
                <w:sz w:val="24"/>
                <w:szCs w:val="24"/>
              </w:rPr>
              <w:t>.5.2. Платформа обміну електронними документами ПТАХ (</w:t>
            </w:r>
            <w:hyperlink r:id="rId7" w:history="1">
              <w:r w:rsidRPr="00E96F02">
                <w:rPr>
                  <w:rStyle w:val="a5"/>
                  <w:rFonts w:ascii="Times New Roman" w:hAnsi="Times New Roman" w:cs="Times New Roman"/>
                  <w:sz w:val="24"/>
                  <w:szCs w:val="24"/>
                </w:rPr>
                <w:t>https://edi.com.ua</w:t>
              </w:r>
            </w:hyperlink>
            <w:r w:rsidRPr="00E96F02">
              <w:rPr>
                <w:rFonts w:ascii="Times New Roman" w:hAnsi="Times New Roman" w:cs="Times New Roman"/>
                <w:color w:val="000000"/>
                <w:sz w:val="24"/>
                <w:szCs w:val="24"/>
              </w:rPr>
              <w:t>) - «M.E.Doc», «СОТА», FREDO,</w:t>
            </w:r>
          </w:p>
          <w:p w14:paraId="11D45598" w14:textId="77777777" w:rsidR="0065137D" w:rsidRPr="00E96F02" w:rsidRDefault="0065137D" w:rsidP="0065137D">
            <w:pPr>
              <w:pStyle w:val="xmsonormal"/>
              <w:jc w:val="both"/>
              <w:rPr>
                <w:rFonts w:ascii="Times New Roman" w:hAnsi="Times New Roman" w:cs="Times New Roman"/>
              </w:rPr>
            </w:pPr>
            <w:r w:rsidRPr="00E96F02">
              <w:rPr>
                <w:rFonts w:ascii="Times New Roman" w:hAnsi="Times New Roman" w:cs="Times New Roman"/>
                <w:color w:val="000000"/>
                <w:sz w:val="24"/>
                <w:szCs w:val="24"/>
              </w:rPr>
              <w:t>або</w:t>
            </w:r>
          </w:p>
          <w:p w14:paraId="14A79425" w14:textId="246D76FF" w:rsidR="0065137D" w:rsidRPr="00E96F02" w:rsidRDefault="0065137D" w:rsidP="0065137D">
            <w:pPr>
              <w:pStyle w:val="xmsonormal"/>
              <w:jc w:val="both"/>
              <w:rPr>
                <w:rFonts w:ascii="Times New Roman" w:hAnsi="Times New Roman" w:cs="Times New Roman"/>
              </w:rPr>
            </w:pPr>
            <w:r w:rsidRPr="00E96F02">
              <w:rPr>
                <w:rFonts w:ascii="Times New Roman" w:hAnsi="Times New Roman" w:cs="Times New Roman"/>
                <w:color w:val="000000"/>
                <w:sz w:val="24"/>
                <w:szCs w:val="24"/>
              </w:rPr>
              <w:t>1</w:t>
            </w:r>
            <w:r w:rsidR="0080502F" w:rsidRPr="00E96F02">
              <w:rPr>
                <w:rFonts w:ascii="Times New Roman" w:hAnsi="Times New Roman" w:cs="Times New Roman"/>
                <w:color w:val="000000"/>
                <w:sz w:val="24"/>
                <w:szCs w:val="24"/>
              </w:rPr>
              <w:t>0</w:t>
            </w:r>
            <w:r w:rsidRPr="00E96F02">
              <w:rPr>
                <w:rFonts w:ascii="Times New Roman" w:hAnsi="Times New Roman" w:cs="Times New Roman"/>
                <w:color w:val="000000"/>
                <w:sz w:val="24"/>
                <w:szCs w:val="24"/>
              </w:rPr>
              <w:t>.5.3. Електронної пошти Сторін, адреси якої зазначені у п.1</w:t>
            </w:r>
            <w:r w:rsidR="003E1709" w:rsidRPr="00E96F02">
              <w:rPr>
                <w:rFonts w:ascii="Times New Roman" w:hAnsi="Times New Roman" w:cs="Times New Roman"/>
                <w:color w:val="000000"/>
                <w:sz w:val="24"/>
                <w:szCs w:val="24"/>
              </w:rPr>
              <w:t>3</w:t>
            </w:r>
            <w:r w:rsidRPr="00E96F02">
              <w:rPr>
                <w:rFonts w:ascii="Times New Roman" w:hAnsi="Times New Roman" w:cs="Times New Roman"/>
                <w:color w:val="000000"/>
                <w:sz w:val="24"/>
                <w:szCs w:val="24"/>
              </w:rPr>
              <w:t xml:space="preserve"> Договору.</w:t>
            </w:r>
          </w:p>
          <w:p w14:paraId="7BEB10DA" w14:textId="77777777" w:rsidR="0065137D" w:rsidRPr="00E96F02" w:rsidRDefault="0065137D" w:rsidP="0065137D">
            <w:pPr>
              <w:pStyle w:val="xmsonormal"/>
              <w:jc w:val="both"/>
              <w:rPr>
                <w:rFonts w:ascii="Times New Roman" w:hAnsi="Times New Roman" w:cs="Times New Roman"/>
              </w:rPr>
            </w:pPr>
            <w:r w:rsidRPr="00E96F02">
              <w:rPr>
                <w:rFonts w:ascii="Times New Roman" w:hAnsi="Times New Roman" w:cs="Times New Roman"/>
                <w:color w:val="000000"/>
                <w:sz w:val="24"/>
                <w:szCs w:val="24"/>
              </w:rPr>
              <w:t xml:space="preserve">У випадку, коли Сторонами належним чином не погоджено інших строків укладання (вчинення) двосторонніх е-документів, строк накладання КЕП та повернення Стороні-відправнику двосторонніх е-документів Стороною-одержувачем становить 5 (п’ять) робочих днів з дати їх відправлення Стороною-відправником Стороні-одержувачу одним із засобів, зазначених вище. Якщо Сторона-одержувач двостороннього е-документу порушила строк укладання (вчинення) та/або повернення двостороннього е-документу Стороні-відправнику, такий е-документ не є обов’язковим для Сторони-відправника. Сторона-відправник, в такому разі, залишає за собою право визнання чи невизнання е-документу укладеного (вчиненого) Стороною-отримувачем з порушенням строків укладання (вчинення) та/або повернення Стороні-відправнику такого е-документу. </w:t>
            </w:r>
          </w:p>
          <w:p w14:paraId="47DEA2CE" w14:textId="0C16C854" w:rsidR="00890DFA" w:rsidRPr="00E96F02" w:rsidRDefault="0065137D" w:rsidP="000912F5">
            <w:pPr>
              <w:pStyle w:val="xmsonormal"/>
              <w:jc w:val="both"/>
              <w:rPr>
                <w:bCs/>
                <w:szCs w:val="24"/>
              </w:rPr>
            </w:pPr>
            <w:r w:rsidRPr="00E96F02">
              <w:rPr>
                <w:rFonts w:ascii="Times New Roman" w:hAnsi="Times New Roman" w:cs="Times New Roman"/>
                <w:color w:val="000000"/>
                <w:sz w:val="24"/>
                <w:szCs w:val="24"/>
              </w:rPr>
              <w:t xml:space="preserve">Односторонні е-документи вважаються укладеними (вчиненими) та направленими Стороною-відправником Стороні-отримувачу з моменту їх укладання (вчинення) одним з вищевказаних засобів та мають повну юридичну силу для обох Сторін. </w:t>
            </w:r>
          </w:p>
        </w:tc>
      </w:tr>
      <w:tr w:rsidR="00890DFA" w:rsidRPr="00E96F02" w14:paraId="46FE586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252366A" w14:textId="2A64783E" w:rsidR="00890DFA" w:rsidRPr="00E96F02" w:rsidRDefault="0065137D" w:rsidP="000912F5">
            <w:pPr>
              <w:pStyle w:val="xmsonormal"/>
              <w:jc w:val="both"/>
              <w:rPr>
                <w:bCs/>
                <w:szCs w:val="24"/>
              </w:rPr>
            </w:pPr>
            <w:r w:rsidRPr="00E96F02">
              <w:rPr>
                <w:rFonts w:ascii="Times New Roman" w:hAnsi="Times New Roman" w:cs="Times New Roman"/>
                <w:color w:val="000000"/>
                <w:sz w:val="24"/>
                <w:szCs w:val="24"/>
              </w:rPr>
              <w:t>1</w:t>
            </w:r>
            <w:r w:rsidR="0080502F" w:rsidRPr="00E96F02">
              <w:rPr>
                <w:rFonts w:ascii="Times New Roman" w:hAnsi="Times New Roman" w:cs="Times New Roman"/>
                <w:color w:val="000000"/>
                <w:sz w:val="24"/>
                <w:szCs w:val="24"/>
              </w:rPr>
              <w:t>0</w:t>
            </w:r>
            <w:r w:rsidRPr="00E96F02">
              <w:rPr>
                <w:rFonts w:ascii="Times New Roman" w:hAnsi="Times New Roman" w:cs="Times New Roman"/>
                <w:color w:val="000000"/>
                <w:sz w:val="24"/>
                <w:szCs w:val="24"/>
              </w:rPr>
              <w:t>.6. Незалежно від засобу укладення (вчинення) та виду е-документу (двосторонні та односторонні), кожна Сторона зобов’язана зберегти (завантажити) на власні електронні носії примірники е-документів у формі (форматі), що дозволяє ідентифікувати ці е-документи за усіма їх обов’язковими реквізитами та з можливістю довести цілісність і справжність е-документу у порядку, визначеному законодавством.</w:t>
            </w:r>
          </w:p>
        </w:tc>
      </w:tr>
      <w:tr w:rsidR="00890DFA" w:rsidRPr="00E96F02" w14:paraId="4E7D709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6921D5E" w14:textId="188EFC27" w:rsidR="00890DFA" w:rsidRPr="00E96F02" w:rsidRDefault="0065137D" w:rsidP="000912F5">
            <w:pPr>
              <w:pStyle w:val="xmsonormal"/>
              <w:jc w:val="both"/>
              <w:rPr>
                <w:bCs/>
                <w:szCs w:val="24"/>
              </w:rPr>
            </w:pPr>
            <w:r w:rsidRPr="00E96F02">
              <w:rPr>
                <w:rFonts w:ascii="Times New Roman" w:hAnsi="Times New Roman" w:cs="Times New Roman"/>
                <w:color w:val="000000"/>
                <w:sz w:val="24"/>
                <w:szCs w:val="24"/>
              </w:rPr>
              <w:t>1</w:t>
            </w:r>
            <w:r w:rsidR="0080502F" w:rsidRPr="00E96F02">
              <w:rPr>
                <w:rFonts w:ascii="Times New Roman" w:hAnsi="Times New Roman" w:cs="Times New Roman"/>
                <w:color w:val="000000"/>
                <w:sz w:val="24"/>
                <w:szCs w:val="24"/>
              </w:rPr>
              <w:t>0</w:t>
            </w:r>
            <w:r w:rsidRPr="00E96F02">
              <w:rPr>
                <w:rFonts w:ascii="Times New Roman" w:hAnsi="Times New Roman" w:cs="Times New Roman"/>
                <w:color w:val="000000"/>
                <w:sz w:val="24"/>
                <w:szCs w:val="24"/>
              </w:rPr>
              <w:t xml:space="preserve">.7. Кожна Сторона зобов’язана контролювати надходження е-документів засобами, визначеними вище, та своєчасно здійснювати укладання (вчинення) двосторонніх е-документів з використанням КЕП, а також забезпечити повернення таких двосторонніх е-документів іншій Стороні в термін, що не перевищує 5 (п’яти) робочих днів з дати відправлення двостороннього е-документу Стороною-відправником. </w:t>
            </w:r>
          </w:p>
        </w:tc>
      </w:tr>
      <w:tr w:rsidR="0065137D" w:rsidRPr="00E96F02" w14:paraId="2D6882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DA4FC1C" w14:textId="0D77D5D2" w:rsidR="0065137D" w:rsidRPr="00E96F02" w:rsidRDefault="0065137D" w:rsidP="000912F5">
            <w:pPr>
              <w:pStyle w:val="xmsonormal"/>
              <w:jc w:val="both"/>
              <w:rPr>
                <w:bCs/>
                <w:szCs w:val="24"/>
              </w:rPr>
            </w:pPr>
            <w:r w:rsidRPr="00E96F02">
              <w:rPr>
                <w:rFonts w:ascii="Times New Roman" w:hAnsi="Times New Roman" w:cs="Times New Roman"/>
                <w:color w:val="000000"/>
                <w:sz w:val="24"/>
                <w:szCs w:val="24"/>
              </w:rPr>
              <w:t>1</w:t>
            </w:r>
            <w:r w:rsidR="0080502F" w:rsidRPr="00E96F02">
              <w:rPr>
                <w:rFonts w:ascii="Times New Roman" w:hAnsi="Times New Roman" w:cs="Times New Roman"/>
                <w:color w:val="000000"/>
                <w:sz w:val="24"/>
                <w:szCs w:val="24"/>
              </w:rPr>
              <w:t>0</w:t>
            </w:r>
            <w:r w:rsidRPr="00E96F02">
              <w:rPr>
                <w:rFonts w:ascii="Times New Roman" w:hAnsi="Times New Roman" w:cs="Times New Roman"/>
                <w:color w:val="000000"/>
                <w:sz w:val="24"/>
                <w:szCs w:val="24"/>
              </w:rPr>
              <w:t>.8. Сторони зобов’язані надати одна одній, належним чином засвідчені з використанням КЕП, документи, що підтверджують повноваження підписантів на укладання (вчинення) відповідного правочину (е-документу). Відсутність  належним чином засвідчених з використанням КЕП документів, що підтверджують повноваження підписантів на укладання (вчинення) відповідного правочину (е-документу), свідчить про нікчемність (недійсність) е-документу, укладеного (вчиненого) такими підписантами.</w:t>
            </w:r>
          </w:p>
        </w:tc>
      </w:tr>
      <w:tr w:rsidR="0065137D" w:rsidRPr="00E96F02" w14:paraId="7BC0D17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D6661C0" w14:textId="0CE7AD46" w:rsidR="0065137D" w:rsidRPr="00E96F02" w:rsidRDefault="0065137D" w:rsidP="000912F5">
            <w:pPr>
              <w:pStyle w:val="xmsonormal"/>
              <w:jc w:val="both"/>
              <w:rPr>
                <w:bCs/>
                <w:szCs w:val="24"/>
              </w:rPr>
            </w:pPr>
            <w:r w:rsidRPr="00E96F02">
              <w:rPr>
                <w:rFonts w:ascii="Times New Roman" w:hAnsi="Times New Roman" w:cs="Times New Roman"/>
                <w:color w:val="000000"/>
                <w:sz w:val="24"/>
                <w:szCs w:val="24"/>
              </w:rPr>
              <w:t>1</w:t>
            </w:r>
            <w:r w:rsidR="0080502F" w:rsidRPr="00E96F02">
              <w:rPr>
                <w:rFonts w:ascii="Times New Roman" w:hAnsi="Times New Roman" w:cs="Times New Roman"/>
                <w:color w:val="000000"/>
                <w:sz w:val="24"/>
                <w:szCs w:val="24"/>
              </w:rPr>
              <w:t>0</w:t>
            </w:r>
            <w:r w:rsidRPr="00E96F02">
              <w:rPr>
                <w:rFonts w:ascii="Times New Roman" w:hAnsi="Times New Roman" w:cs="Times New Roman"/>
                <w:color w:val="000000"/>
                <w:sz w:val="24"/>
                <w:szCs w:val="24"/>
              </w:rPr>
              <w:t xml:space="preserve">.9. Сторона-отримувач зобов’язана невідкладно, але не пізніше </w:t>
            </w:r>
            <w:r w:rsidR="00B0070E" w:rsidRPr="00E96F02">
              <w:rPr>
                <w:rFonts w:ascii="Times New Roman" w:hAnsi="Times New Roman" w:cs="Times New Roman"/>
                <w:color w:val="000000"/>
                <w:sz w:val="24"/>
                <w:szCs w:val="24"/>
              </w:rPr>
              <w:t>5</w:t>
            </w:r>
            <w:r w:rsidRPr="00E96F02">
              <w:rPr>
                <w:rFonts w:ascii="Times New Roman" w:hAnsi="Times New Roman" w:cs="Times New Roman"/>
                <w:color w:val="000000"/>
                <w:sz w:val="24"/>
                <w:szCs w:val="24"/>
              </w:rPr>
              <w:t xml:space="preserve"> (</w:t>
            </w:r>
            <w:r w:rsidR="00B0070E" w:rsidRPr="00E96F02">
              <w:rPr>
                <w:rFonts w:ascii="Times New Roman" w:hAnsi="Times New Roman" w:cs="Times New Roman"/>
                <w:color w:val="000000"/>
                <w:sz w:val="24"/>
                <w:szCs w:val="24"/>
              </w:rPr>
              <w:t>п’яти</w:t>
            </w:r>
            <w:r w:rsidRPr="00E96F02">
              <w:rPr>
                <w:rFonts w:ascii="Times New Roman" w:hAnsi="Times New Roman" w:cs="Times New Roman"/>
                <w:color w:val="000000"/>
                <w:sz w:val="24"/>
                <w:szCs w:val="24"/>
              </w:rPr>
              <w:t>) робочих днів, після отримання від Сторони-відправника підписаного ним паперового примірнику відповідного е-документу, належним чином оформити отриманий паперовий примірник відповідного е-документу, а саме скріпити його оригінальними підписами повноважних представників та відбитком печатки, якщо її використання передбачено установчими документами та повернути паперовий примірник відповідного е-документу другій Стороні (Стороні-відправнику).</w:t>
            </w:r>
          </w:p>
        </w:tc>
      </w:tr>
      <w:tr w:rsidR="0065137D" w:rsidRPr="00E96F02" w14:paraId="2A1102C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F31F1AB" w14:textId="03D838DF" w:rsidR="0065137D" w:rsidRPr="00E96F02" w:rsidRDefault="0065137D" w:rsidP="000912F5">
            <w:pPr>
              <w:pStyle w:val="xmsonormal"/>
              <w:jc w:val="both"/>
              <w:rPr>
                <w:bCs/>
                <w:szCs w:val="24"/>
              </w:rPr>
            </w:pPr>
            <w:r w:rsidRPr="00E96F02">
              <w:rPr>
                <w:rFonts w:ascii="Times New Roman" w:hAnsi="Times New Roman" w:cs="Times New Roman"/>
                <w:color w:val="000000"/>
                <w:sz w:val="24"/>
                <w:szCs w:val="24"/>
              </w:rPr>
              <w:t>1</w:t>
            </w:r>
            <w:r w:rsidR="0080502F" w:rsidRPr="00E96F02">
              <w:rPr>
                <w:rFonts w:ascii="Times New Roman" w:hAnsi="Times New Roman" w:cs="Times New Roman"/>
                <w:color w:val="000000"/>
                <w:sz w:val="24"/>
                <w:szCs w:val="24"/>
              </w:rPr>
              <w:t>0</w:t>
            </w:r>
            <w:r w:rsidRPr="00E96F02">
              <w:rPr>
                <w:rFonts w:ascii="Times New Roman" w:hAnsi="Times New Roman" w:cs="Times New Roman"/>
                <w:color w:val="000000"/>
                <w:sz w:val="24"/>
                <w:szCs w:val="24"/>
              </w:rPr>
              <w:t>.10. Сторони погодили, що у випадку використання в тексті Договору та/або документів до нього терміну «письмовий» у всіх відмінках, то зазначений термін є тотожнім терміну «електронний» та «е-документ» у відповідних відмінках.</w:t>
            </w:r>
          </w:p>
        </w:tc>
      </w:tr>
      <w:tr w:rsidR="008B2F55" w:rsidRPr="00E96F02" w14:paraId="31AC467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5F0CB18" w14:textId="583382E9" w:rsidR="008B2F55" w:rsidRPr="00E96F02" w:rsidRDefault="006C658E" w:rsidP="00CF727B">
            <w:pPr>
              <w:jc w:val="both"/>
              <w:rPr>
                <w:szCs w:val="24"/>
              </w:rPr>
            </w:pPr>
            <w:r w:rsidRPr="00E96F02">
              <w:rPr>
                <w:b/>
                <w:szCs w:val="24"/>
              </w:rPr>
              <w:t>1</w:t>
            </w:r>
            <w:r w:rsidR="0080502F" w:rsidRPr="00E96F02">
              <w:rPr>
                <w:b/>
                <w:szCs w:val="24"/>
              </w:rPr>
              <w:t>1</w:t>
            </w:r>
            <w:r w:rsidR="008B2F55" w:rsidRPr="00E96F02">
              <w:rPr>
                <w:b/>
                <w:szCs w:val="24"/>
              </w:rPr>
              <w:t>. Інші Умови</w:t>
            </w:r>
            <w:r w:rsidR="008B2F55" w:rsidRPr="00E96F02">
              <w:rPr>
                <w:szCs w:val="24"/>
              </w:rPr>
              <w:t xml:space="preserve"> </w:t>
            </w:r>
          </w:p>
        </w:tc>
      </w:tr>
      <w:tr w:rsidR="008B2F55" w:rsidRPr="00E96F02" w14:paraId="6A1230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91808B1" w14:textId="606EC7B6" w:rsidR="008B2F55" w:rsidRPr="00E96F02" w:rsidRDefault="006C658E" w:rsidP="00CF727B">
            <w:pPr>
              <w:jc w:val="both"/>
              <w:rPr>
                <w:szCs w:val="24"/>
              </w:rPr>
            </w:pPr>
            <w:r w:rsidRPr="00E96F02">
              <w:rPr>
                <w:szCs w:val="24"/>
              </w:rPr>
              <w:t>1</w:t>
            </w:r>
            <w:r w:rsidR="0080502F" w:rsidRPr="00E96F02">
              <w:rPr>
                <w:szCs w:val="24"/>
              </w:rPr>
              <w:t>1</w:t>
            </w:r>
            <w:r w:rsidR="008B2F55" w:rsidRPr="00E96F02">
              <w:rPr>
                <w:szCs w:val="24"/>
              </w:rPr>
              <w:t xml:space="preserve">.1. Жодна зі Сторін не має права передати свої права і зобов'язання за цим Договором без попередньої письмової згоди іншої Сторони. </w:t>
            </w:r>
            <w:r w:rsidR="00F3736E" w:rsidRPr="00E96F02">
              <w:rPr>
                <w:szCs w:val="24"/>
              </w:rPr>
              <w:t xml:space="preserve">Переуступка права вимоги боргових зобов’язань допускається без згоди Покупця, при цьому Продавець зобов’язаний повідомити про таку переуступку Покупця не пізніше ніж через 10 днів після </w:t>
            </w:r>
            <w:r w:rsidR="00E61AE8" w:rsidRPr="00E96F02">
              <w:rPr>
                <w:szCs w:val="24"/>
              </w:rPr>
              <w:t>оформлення такої переуступки</w:t>
            </w:r>
            <w:r w:rsidR="00F3736E" w:rsidRPr="00E96F02">
              <w:rPr>
                <w:szCs w:val="24"/>
              </w:rPr>
              <w:t>.</w:t>
            </w:r>
          </w:p>
        </w:tc>
      </w:tr>
      <w:tr w:rsidR="008B2F55" w:rsidRPr="00E96F02" w14:paraId="171CA5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6D727BF" w14:textId="5827CAC7" w:rsidR="008B2F55" w:rsidRPr="00E96F02" w:rsidRDefault="006C658E" w:rsidP="00CF727B">
            <w:pPr>
              <w:jc w:val="both"/>
              <w:rPr>
                <w:szCs w:val="24"/>
              </w:rPr>
            </w:pPr>
            <w:r w:rsidRPr="00E96F02">
              <w:rPr>
                <w:szCs w:val="24"/>
              </w:rPr>
              <w:t>1</w:t>
            </w:r>
            <w:r w:rsidR="0080502F" w:rsidRPr="00E96F02">
              <w:rPr>
                <w:szCs w:val="24"/>
              </w:rPr>
              <w:t>1</w:t>
            </w:r>
            <w:r w:rsidR="008B2F55" w:rsidRPr="00E96F02">
              <w:rPr>
                <w:szCs w:val="24"/>
              </w:rPr>
              <w:t xml:space="preserve">.2. Після підписання даного Договору всі попередні переговори і переписка між Сторонами пов’язані з Договором розглядаються як такі, що втратили законну силу. </w:t>
            </w:r>
          </w:p>
        </w:tc>
      </w:tr>
      <w:tr w:rsidR="008B2F55" w:rsidRPr="00E96F02" w14:paraId="559D001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1117407" w14:textId="099B1C99" w:rsidR="008B2F55" w:rsidRPr="00E96F02" w:rsidRDefault="006C658E" w:rsidP="00CF727B">
            <w:pPr>
              <w:jc w:val="both"/>
              <w:rPr>
                <w:szCs w:val="24"/>
              </w:rPr>
            </w:pPr>
            <w:r w:rsidRPr="00E96F02">
              <w:rPr>
                <w:szCs w:val="24"/>
              </w:rPr>
              <w:t>1</w:t>
            </w:r>
            <w:r w:rsidR="0080502F" w:rsidRPr="00E96F02">
              <w:rPr>
                <w:szCs w:val="24"/>
              </w:rPr>
              <w:t>1</w:t>
            </w:r>
            <w:r w:rsidR="008B2F55" w:rsidRPr="00E96F02">
              <w:rPr>
                <w:szCs w:val="24"/>
              </w:rPr>
              <w:t xml:space="preserve">.3. Усі виправлення і доповнення до даного Договору мають силу тільки якщо </w:t>
            </w:r>
            <w:r w:rsidR="00F3736E" w:rsidRPr="00E96F02">
              <w:rPr>
                <w:szCs w:val="24"/>
              </w:rPr>
              <w:t>вони викладені</w:t>
            </w:r>
            <w:r w:rsidR="008B2F55" w:rsidRPr="00E96F02">
              <w:rPr>
                <w:szCs w:val="24"/>
              </w:rPr>
              <w:t xml:space="preserve"> в письмовій формі та підписані уповноваженими представниками Сторін. </w:t>
            </w:r>
          </w:p>
        </w:tc>
      </w:tr>
      <w:tr w:rsidR="008B2F55" w:rsidRPr="00E96F02" w14:paraId="243B62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31A54FF" w14:textId="14F06E68" w:rsidR="008B2F55" w:rsidRPr="00E96F02" w:rsidRDefault="006C658E" w:rsidP="00CF727B">
            <w:pPr>
              <w:jc w:val="both"/>
              <w:rPr>
                <w:szCs w:val="24"/>
              </w:rPr>
            </w:pPr>
            <w:r w:rsidRPr="00E96F02">
              <w:rPr>
                <w:szCs w:val="24"/>
              </w:rPr>
              <w:t>1</w:t>
            </w:r>
            <w:r w:rsidR="0080502F" w:rsidRPr="00E96F02">
              <w:rPr>
                <w:szCs w:val="24"/>
              </w:rPr>
              <w:t>1</w:t>
            </w:r>
            <w:r w:rsidR="008B2F55" w:rsidRPr="00E96F02">
              <w:rPr>
                <w:szCs w:val="24"/>
              </w:rPr>
              <w:t>.4. Право власності на Товар, проданий згідно з цим Договором, а також ризики випадкової втрати і/або збитку Товару, переходять від Продавця Покупцеві у момент підписання товарно-транспортних накладних уповноваженим представником Покупця</w:t>
            </w:r>
            <w:r w:rsidR="00582EDD" w:rsidRPr="00E96F02">
              <w:rPr>
                <w:szCs w:val="24"/>
              </w:rPr>
              <w:t>.</w:t>
            </w:r>
            <w:r w:rsidR="008B2F55" w:rsidRPr="00E96F02">
              <w:rPr>
                <w:szCs w:val="24"/>
              </w:rPr>
              <w:t xml:space="preserve"> </w:t>
            </w:r>
          </w:p>
        </w:tc>
      </w:tr>
      <w:tr w:rsidR="008B2F55" w:rsidRPr="00E96F02" w14:paraId="7DD8D31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8B333D9" w14:textId="51BE54B8" w:rsidR="00022CCD" w:rsidRPr="00E96F02" w:rsidRDefault="00C438CF" w:rsidP="00CF727B">
            <w:pPr>
              <w:jc w:val="both"/>
              <w:rPr>
                <w:szCs w:val="24"/>
              </w:rPr>
            </w:pPr>
            <w:r w:rsidRPr="00E96F02">
              <w:rPr>
                <w:szCs w:val="24"/>
              </w:rPr>
              <w:t xml:space="preserve">11.5 </w:t>
            </w:r>
            <w:r w:rsidR="00022CCD" w:rsidRPr="00E96F02">
              <w:rPr>
                <w:szCs w:val="24"/>
              </w:rPr>
              <w:t>Незалежно від будь-яких інших положень цього Договору, Сторони несуть відповідальність виключно за прямі (реальні) збитки, які виникли з їх вин</w:t>
            </w:r>
            <w:r w:rsidR="00AD75BA" w:rsidRPr="00E96F02">
              <w:rPr>
                <w:szCs w:val="24"/>
              </w:rPr>
              <w:t>и</w:t>
            </w:r>
            <w:r w:rsidR="00022CCD" w:rsidRPr="00E96F02">
              <w:rPr>
                <w:szCs w:val="24"/>
              </w:rPr>
              <w:t>, та не несуть відповідальність за будь-які непрямі збитки (включаючи, але не обмежуючись, втрачен</w:t>
            </w:r>
            <w:r w:rsidR="00AD75BA" w:rsidRPr="00E96F02">
              <w:rPr>
                <w:szCs w:val="24"/>
              </w:rPr>
              <w:t>ою</w:t>
            </w:r>
            <w:r w:rsidR="00022CCD" w:rsidRPr="00E96F02">
              <w:rPr>
                <w:szCs w:val="24"/>
              </w:rPr>
              <w:t xml:space="preserve"> вигод</w:t>
            </w:r>
            <w:r w:rsidR="00AD75BA" w:rsidRPr="00E96F02">
              <w:rPr>
                <w:szCs w:val="24"/>
              </w:rPr>
              <w:t>ою</w:t>
            </w:r>
            <w:r w:rsidR="00022CCD" w:rsidRPr="00E96F02">
              <w:rPr>
                <w:szCs w:val="24"/>
              </w:rPr>
              <w:t>, моральн</w:t>
            </w:r>
            <w:r w:rsidR="00AD75BA" w:rsidRPr="00E96F02">
              <w:rPr>
                <w:szCs w:val="24"/>
              </w:rPr>
              <w:t>ою</w:t>
            </w:r>
            <w:r w:rsidR="00022CCD" w:rsidRPr="00E96F02">
              <w:rPr>
                <w:szCs w:val="24"/>
              </w:rPr>
              <w:t xml:space="preserve"> шкод</w:t>
            </w:r>
            <w:r w:rsidR="00AD75BA" w:rsidRPr="00E96F02">
              <w:rPr>
                <w:szCs w:val="24"/>
              </w:rPr>
              <w:t>ою, упущеною вигодою тощо</w:t>
            </w:r>
            <w:r w:rsidR="00022CCD" w:rsidRPr="00E96F02">
              <w:rPr>
                <w:szCs w:val="24"/>
              </w:rPr>
              <w:t>).</w:t>
            </w:r>
          </w:p>
        </w:tc>
      </w:tr>
      <w:tr w:rsidR="008B2F55" w:rsidRPr="00E96F02" w14:paraId="29CE483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26E93C" w14:textId="20F34139" w:rsidR="008B2F55" w:rsidRPr="00E96F02" w:rsidRDefault="006C658E" w:rsidP="00CF727B">
            <w:pPr>
              <w:jc w:val="both"/>
              <w:rPr>
                <w:szCs w:val="24"/>
              </w:rPr>
            </w:pPr>
            <w:r w:rsidRPr="00E96F02">
              <w:rPr>
                <w:szCs w:val="24"/>
              </w:rPr>
              <w:t>1</w:t>
            </w:r>
            <w:r w:rsidR="0080502F" w:rsidRPr="00E96F02">
              <w:rPr>
                <w:szCs w:val="24"/>
              </w:rPr>
              <w:t>1</w:t>
            </w:r>
            <w:r w:rsidR="008B2F55" w:rsidRPr="00E96F02">
              <w:rPr>
                <w:szCs w:val="24"/>
              </w:rPr>
              <w:t xml:space="preserve">.6. Даний Договір набирає чинності з моменту його підписання обома Сторонами і діє до </w:t>
            </w:r>
            <w:sdt>
              <w:sdtPr>
                <w:rPr>
                  <w:szCs w:val="24"/>
                </w:rPr>
                <w:id w:val="-1490935918"/>
                <w:placeholder>
                  <w:docPart w:val="DefaultPlaceholder_-1854013437"/>
                </w:placeholder>
                <w:showingPlcHdr/>
                <w:date>
                  <w:dateFormat w:val="dd.MM.yyyy"/>
                  <w:lid w:val="uk-UA"/>
                  <w:storeMappedDataAs w:val="dateTime"/>
                  <w:calendar w:val="gregorian"/>
                </w:date>
              </w:sdtPr>
              <w:sdtEndPr/>
              <w:sdtContent>
                <w:r w:rsidR="003E1709" w:rsidRPr="00E96F02">
                  <w:rPr>
                    <w:rStyle w:val="af5"/>
                    <w:rFonts w:eastAsiaTheme="minorHAnsi"/>
                  </w:rPr>
                  <w:t>Место для ввода даты.</w:t>
                </w:r>
              </w:sdtContent>
            </w:sdt>
            <w:r w:rsidR="003E1709" w:rsidRPr="00E96F02">
              <w:rPr>
                <w:szCs w:val="24"/>
              </w:rPr>
              <w:t>р.</w:t>
            </w:r>
            <w:r w:rsidR="008B2F55" w:rsidRPr="00E96F02">
              <w:rPr>
                <w:szCs w:val="24"/>
              </w:rPr>
              <w:t xml:space="preserve"> включно, а в частині виконання </w:t>
            </w:r>
            <w:r w:rsidR="00F3736E" w:rsidRPr="00E96F02">
              <w:rPr>
                <w:szCs w:val="24"/>
              </w:rPr>
              <w:t>грошових</w:t>
            </w:r>
            <w:r w:rsidR="008B2F55" w:rsidRPr="00E96F02">
              <w:rPr>
                <w:szCs w:val="24"/>
              </w:rPr>
              <w:t xml:space="preserve"> зобов’язань – до повного виконання зобов’язань обома Сторонами. </w:t>
            </w:r>
            <w:r w:rsidR="000111D9" w:rsidRPr="00E96F02">
              <w:rPr>
                <w:szCs w:val="24"/>
              </w:rPr>
              <w:t>У випадках, не передбачених даним Договором, Сторони керуються чинним законодавством України.</w:t>
            </w:r>
          </w:p>
        </w:tc>
      </w:tr>
      <w:tr w:rsidR="008B2F55" w:rsidRPr="00E96F02" w14:paraId="3F0C4B6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B4256A" w14:textId="33142D6C" w:rsidR="008B2F55" w:rsidRPr="00E96F02" w:rsidRDefault="006C658E" w:rsidP="00CF727B">
            <w:pPr>
              <w:jc w:val="both"/>
              <w:rPr>
                <w:szCs w:val="24"/>
              </w:rPr>
            </w:pPr>
            <w:r w:rsidRPr="00E96F02">
              <w:rPr>
                <w:szCs w:val="24"/>
              </w:rPr>
              <w:t>1</w:t>
            </w:r>
            <w:r w:rsidR="0080502F" w:rsidRPr="00E96F02">
              <w:rPr>
                <w:szCs w:val="24"/>
              </w:rPr>
              <w:t>1</w:t>
            </w:r>
            <w:r w:rsidR="008B2F55" w:rsidRPr="00E96F02">
              <w:rPr>
                <w:szCs w:val="24"/>
              </w:rPr>
              <w:t xml:space="preserve">.7. Цей Договір </w:t>
            </w:r>
            <w:r w:rsidR="000111D9" w:rsidRPr="00E96F02">
              <w:rPr>
                <w:szCs w:val="24"/>
              </w:rPr>
              <w:t xml:space="preserve">викладений українською мовою  </w:t>
            </w:r>
            <w:r w:rsidR="008B2F55" w:rsidRPr="00E96F02">
              <w:rPr>
                <w:szCs w:val="24"/>
              </w:rPr>
              <w:t xml:space="preserve">підписано у 2 (двох) автентичних примірниках, по одному для кожної із Сторін. Обидва примірника мають однакову юридичну силу. </w:t>
            </w:r>
          </w:p>
        </w:tc>
      </w:tr>
      <w:tr w:rsidR="008B2F55" w:rsidRPr="00E96F02" w14:paraId="2291BAE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83589ED" w14:textId="75AAE6B0" w:rsidR="000111D9" w:rsidRPr="00E96F02" w:rsidRDefault="006C658E" w:rsidP="000111D9">
            <w:pPr>
              <w:jc w:val="both"/>
              <w:rPr>
                <w:szCs w:val="24"/>
              </w:rPr>
            </w:pPr>
            <w:r w:rsidRPr="00E96F02">
              <w:rPr>
                <w:szCs w:val="24"/>
              </w:rPr>
              <w:t>1</w:t>
            </w:r>
            <w:r w:rsidR="0080502F" w:rsidRPr="00E96F02">
              <w:rPr>
                <w:szCs w:val="24"/>
              </w:rPr>
              <w:t>1</w:t>
            </w:r>
            <w:r w:rsidR="008B2F55" w:rsidRPr="00E96F02">
              <w:rPr>
                <w:szCs w:val="24"/>
              </w:rPr>
              <w:t xml:space="preserve">.8. </w:t>
            </w:r>
            <w:r w:rsidR="000111D9" w:rsidRPr="00E96F02">
              <w:rPr>
                <w:szCs w:val="24"/>
              </w:rPr>
              <w:t xml:space="preserve">Сторони несуть відповідальність за правильність вказаних у цьому Договорі реквізитів та зобов’язуються у письмовій формі повідомляти </w:t>
            </w:r>
            <w:r w:rsidR="00952C64" w:rsidRPr="00E96F02">
              <w:rPr>
                <w:szCs w:val="24"/>
              </w:rPr>
              <w:t xml:space="preserve">іншу Сторону </w:t>
            </w:r>
            <w:r w:rsidR="000111D9" w:rsidRPr="00E96F02">
              <w:rPr>
                <w:szCs w:val="24"/>
              </w:rPr>
              <w:t>про їх зміну</w:t>
            </w:r>
            <w:r w:rsidR="00952C64" w:rsidRPr="00E96F02">
              <w:rPr>
                <w:szCs w:val="24"/>
              </w:rPr>
              <w:t xml:space="preserve"> не пізніше 5 робочих днів від дати настання відповідних змін</w:t>
            </w:r>
            <w:r w:rsidR="000111D9" w:rsidRPr="00E96F02">
              <w:rPr>
                <w:szCs w:val="24"/>
              </w:rPr>
              <w:t>, а у разі неповідомлення, несуть ризик настання пов’язаних із цим несприятливих наслідків.</w:t>
            </w:r>
          </w:p>
          <w:p w14:paraId="38F94122" w14:textId="77777777" w:rsidR="000111D9" w:rsidRPr="00E96F02" w:rsidRDefault="000111D9" w:rsidP="000111D9">
            <w:pPr>
              <w:jc w:val="both"/>
              <w:rPr>
                <w:szCs w:val="24"/>
              </w:rPr>
            </w:pPr>
          </w:p>
          <w:p w14:paraId="4D449A48" w14:textId="534ACF61" w:rsidR="000111D9" w:rsidRPr="00E96F02" w:rsidRDefault="006C658E" w:rsidP="000111D9">
            <w:pPr>
              <w:jc w:val="both"/>
              <w:rPr>
                <w:szCs w:val="24"/>
              </w:rPr>
            </w:pPr>
            <w:r w:rsidRPr="00E96F02">
              <w:rPr>
                <w:szCs w:val="24"/>
              </w:rPr>
              <w:t>1</w:t>
            </w:r>
            <w:r w:rsidR="0080502F" w:rsidRPr="00E96F02">
              <w:rPr>
                <w:szCs w:val="24"/>
              </w:rPr>
              <w:t>1</w:t>
            </w:r>
            <w:r w:rsidR="000111D9" w:rsidRPr="00E96F02">
              <w:rPr>
                <w:szCs w:val="24"/>
              </w:rPr>
              <w:t>.9. Продавець відповідно до Податкового кодексу України є платником податку на прибуток на загальних умовах.</w:t>
            </w:r>
          </w:p>
          <w:p w14:paraId="17E5CD2B" w14:textId="77777777" w:rsidR="000111D9" w:rsidRPr="00E96F02" w:rsidRDefault="000111D9" w:rsidP="000111D9">
            <w:pPr>
              <w:jc w:val="both"/>
              <w:rPr>
                <w:szCs w:val="24"/>
              </w:rPr>
            </w:pPr>
          </w:p>
          <w:p w14:paraId="55B52D25" w14:textId="0E7BDCEF" w:rsidR="008B2F55" w:rsidRPr="00E96F02" w:rsidRDefault="006C658E" w:rsidP="000111D9">
            <w:pPr>
              <w:jc w:val="both"/>
              <w:rPr>
                <w:szCs w:val="24"/>
              </w:rPr>
            </w:pPr>
            <w:r w:rsidRPr="00E96F02">
              <w:rPr>
                <w:szCs w:val="24"/>
              </w:rPr>
              <w:t>1</w:t>
            </w:r>
            <w:r w:rsidR="0080502F" w:rsidRPr="00E96F02">
              <w:rPr>
                <w:szCs w:val="24"/>
              </w:rPr>
              <w:t>1</w:t>
            </w:r>
            <w:r w:rsidR="000111D9" w:rsidRPr="00E96F02">
              <w:rPr>
                <w:szCs w:val="24"/>
              </w:rPr>
              <w:t>.10. Покупець відповідно до Податкового кодексу України</w:t>
            </w:r>
            <w:r w:rsidR="00FA557F" w:rsidRPr="00E96F02">
              <w:rPr>
                <w:szCs w:val="24"/>
              </w:rPr>
              <w:t xml:space="preserve"> </w:t>
            </w:r>
            <w:sdt>
              <w:sdtPr>
                <w:rPr>
                  <w:szCs w:val="24"/>
                </w:rPr>
                <w:id w:val="1017886819"/>
                <w:placeholder>
                  <w:docPart w:val="DefaultPlaceholder_-1854013438"/>
                </w:placeholder>
                <w:comboBox>
                  <w:listItem w:value="Выберите элемент."/>
                  <w:listItem w:displayText="є платником податку на прибуток на загальних умовах" w:value="є платником податку на прибуток на загальних умовах"/>
                </w:comboBox>
              </w:sdtPr>
              <w:sdtEndPr/>
              <w:sdtContent>
                <w:r w:rsidR="00FA557F" w:rsidRPr="00E96F02">
                  <w:rPr>
                    <w:szCs w:val="24"/>
                  </w:rPr>
                  <w:t>є платником податку на прибуток на загальних умовах</w:t>
                </w:r>
              </w:sdtContent>
            </w:sdt>
            <w:r w:rsidR="000111D9" w:rsidRPr="00E96F02">
              <w:rPr>
                <w:szCs w:val="24"/>
              </w:rPr>
              <w:t>.</w:t>
            </w:r>
          </w:p>
        </w:tc>
      </w:tr>
      <w:tr w:rsidR="008B2F55" w:rsidRPr="00E96F02" w14:paraId="7F99C3D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09C19E3" w14:textId="19664ADC" w:rsidR="008B2F55" w:rsidRPr="00E96F02" w:rsidRDefault="006C658E" w:rsidP="00CF727B">
            <w:pPr>
              <w:jc w:val="both"/>
              <w:rPr>
                <w:szCs w:val="24"/>
              </w:rPr>
            </w:pPr>
            <w:r w:rsidRPr="00E96F02">
              <w:rPr>
                <w:szCs w:val="24"/>
              </w:rPr>
              <w:t>1</w:t>
            </w:r>
            <w:r w:rsidR="0080502F" w:rsidRPr="00E96F02">
              <w:rPr>
                <w:szCs w:val="24"/>
              </w:rPr>
              <w:t>1</w:t>
            </w:r>
            <w:r w:rsidR="008B2F55" w:rsidRPr="00E96F02">
              <w:rPr>
                <w:szCs w:val="24"/>
              </w:rPr>
              <w:t>.1</w:t>
            </w:r>
            <w:r w:rsidR="000111D9" w:rsidRPr="00E96F02">
              <w:rPr>
                <w:szCs w:val="24"/>
              </w:rPr>
              <w:t>1</w:t>
            </w:r>
            <w:r w:rsidR="008B2F55" w:rsidRPr="00E96F02">
              <w:rPr>
                <w:szCs w:val="24"/>
              </w:rPr>
              <w:t>. Покупець дотримується всіх законів, статутів, правил і кодексів, що стосуються боротьби з хабарництвом, корупцією і не займається будь-якою діяльністю, яка може являти собою хабарництво або корупцію. </w:t>
            </w:r>
          </w:p>
        </w:tc>
      </w:tr>
      <w:tr w:rsidR="008B2F55" w:rsidRPr="00E96F02" w14:paraId="0F6B61F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8FC3ADF" w14:textId="77777777" w:rsidR="008B2F55" w:rsidRPr="00E96F02" w:rsidRDefault="008B2F55" w:rsidP="00CF727B">
            <w:pPr>
              <w:jc w:val="both"/>
              <w:rPr>
                <w:szCs w:val="24"/>
              </w:rPr>
            </w:pPr>
            <w:r w:rsidRPr="00E96F02">
              <w:rPr>
                <w:szCs w:val="24"/>
              </w:rPr>
              <w:t>Сторони зобов’язуються проявляти увагу та ретельність з метою недопущення жодної прямої або непрямої пропозиції, сплати, підбурювання або згоди на отримання хабарів у будь-якій формі у зв’язку із цим Договором. Це зобов’язання поширюється на стосунки працівників та представників однієї Сторони із працівниками та представниками іншої Сторони або третіх осіб у зв’язку із цим Договором. Всі звіти, підготовлені відповідно до або на підставі цього Договору, в тому числі рахунки-фактури, документи, що стосуються виставлення рахунків, повідомлення, звіти та фінансові розрахунки, повинні правдиво відображати факти стосовно діяльності та операцій, яких вони стосуються. </w:t>
            </w:r>
          </w:p>
        </w:tc>
      </w:tr>
      <w:tr w:rsidR="008B2F55" w:rsidRPr="00E96F02" w14:paraId="7F95E7D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59927BB" w14:textId="65E02A64" w:rsidR="008B2F55" w:rsidRPr="00E96F02" w:rsidRDefault="008B2F55" w:rsidP="00CF727B">
            <w:pPr>
              <w:jc w:val="both"/>
              <w:rPr>
                <w:szCs w:val="24"/>
              </w:rPr>
            </w:pPr>
            <w:r w:rsidRPr="00E96F02">
              <w:rPr>
                <w:szCs w:val="24"/>
              </w:rPr>
              <w:t xml:space="preserve">Покупець підтверджує, що він ознайомлений із Політикою СП «Полтавська газонафтова компанія» в галузі протидії корупції і хабарництву на Інтернет лінку: </w:t>
            </w:r>
            <w:hyperlink r:id="rId8" w:history="1">
              <w:r w:rsidR="006E45E8" w:rsidRPr="006F0A10">
                <w:rPr>
                  <w:rStyle w:val="a5"/>
                </w:rPr>
                <w:t>https://www.ppc.net.ua/wp-content/uploads/2024/09/Nakaz_37_New_Polices.pdf</w:t>
              </w:r>
              <w:r w:rsidR="006E45E8" w:rsidRPr="006E45E8">
                <w:rPr>
                  <w:rStyle w:val="a5"/>
                </w:rPr>
                <w:t>/</w:t>
              </w:r>
            </w:hyperlink>
            <w:r w:rsidR="006E45E8" w:rsidRPr="006E45E8">
              <w:t xml:space="preserve"> </w:t>
            </w:r>
            <w:r w:rsidRPr="00E96F02">
              <w:rPr>
                <w:szCs w:val="24"/>
              </w:rPr>
              <w:t>У разі виявлення випадку, коли, на думку Покупця, поведінка або очікувана поведінка будь-якого співробітника Продавця порушує чи може порушити Політику СП «Полтавська газонафтова компанія» в галузі протидії корупції і хабарництву або зашкодити репутації СП «Полтавська газонафтова компанія», Покупець повинен якомога швидше повідомити про свої занепокоєння  Продавця.</w:t>
            </w:r>
          </w:p>
        </w:tc>
      </w:tr>
      <w:tr w:rsidR="008B2F55" w:rsidRPr="00E96F02" w14:paraId="74246F4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4EC9BDE" w14:textId="04528E27" w:rsidR="008B2F55" w:rsidRPr="00E96F02" w:rsidRDefault="006C658E" w:rsidP="00CF727B">
            <w:pPr>
              <w:jc w:val="both"/>
              <w:rPr>
                <w:szCs w:val="24"/>
              </w:rPr>
            </w:pPr>
            <w:r w:rsidRPr="00E96F02">
              <w:rPr>
                <w:szCs w:val="24"/>
              </w:rPr>
              <w:t>1</w:t>
            </w:r>
            <w:r w:rsidR="0080502F" w:rsidRPr="00E96F02">
              <w:rPr>
                <w:szCs w:val="24"/>
              </w:rPr>
              <w:t>1</w:t>
            </w:r>
            <w:r w:rsidR="008B2F55" w:rsidRPr="00E96F02">
              <w:rPr>
                <w:szCs w:val="24"/>
              </w:rPr>
              <w:t>.1</w:t>
            </w:r>
            <w:r w:rsidR="000111D9" w:rsidRPr="00E96F02">
              <w:rPr>
                <w:szCs w:val="24"/>
              </w:rPr>
              <w:t>2</w:t>
            </w:r>
            <w:r w:rsidR="008B2F55" w:rsidRPr="00E96F02">
              <w:rPr>
                <w:szCs w:val="24"/>
              </w:rPr>
              <w:t>. Сторони підтверджують, що вони не є об’єктом міжнародних торгівельно-економічних санкцій, які можуть бути загрозою для виконання умов договору та/або застосування до однієї зі Сторін адміністративної, кримінальної чи будь-якої іншої відповідальності. </w:t>
            </w:r>
          </w:p>
        </w:tc>
      </w:tr>
      <w:tr w:rsidR="008B2F55" w:rsidRPr="00E96F02" w14:paraId="6320BA8B"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4CE22FB" w14:textId="35076A43" w:rsidR="008B2F55" w:rsidRPr="00E96F02" w:rsidRDefault="008B2F55" w:rsidP="00CF727B">
            <w:pPr>
              <w:jc w:val="both"/>
              <w:rPr>
                <w:szCs w:val="24"/>
              </w:rPr>
            </w:pPr>
            <w:r w:rsidRPr="00E96F02">
              <w:rPr>
                <w:szCs w:val="24"/>
              </w:rPr>
              <w:t xml:space="preserve">Якщо </w:t>
            </w:r>
            <w:r w:rsidR="00952C64" w:rsidRPr="00E96F02">
              <w:rPr>
                <w:szCs w:val="24"/>
              </w:rPr>
              <w:t>будь-яка із</w:t>
            </w:r>
            <w:r w:rsidRPr="00E96F02">
              <w:rPr>
                <w:szCs w:val="24"/>
              </w:rPr>
              <w:t xml:space="preserve"> Сторін стане об’єктом міжнародних торгівельно-економічних санкцій, то ця Сторона зобов’язана повідомити іншу Сторону. В такому разі інша Сторона має право на розірвання </w:t>
            </w:r>
            <w:r w:rsidR="00952C64" w:rsidRPr="00E96F02">
              <w:rPr>
                <w:szCs w:val="24"/>
              </w:rPr>
              <w:t>Д</w:t>
            </w:r>
            <w:r w:rsidRPr="00E96F02">
              <w:rPr>
                <w:szCs w:val="24"/>
              </w:rPr>
              <w:t>оговору в односторонньому порядку</w:t>
            </w:r>
            <w:r w:rsidR="000111D9" w:rsidRPr="00E96F02">
              <w:rPr>
                <w:szCs w:val="24"/>
              </w:rPr>
              <w:t>.</w:t>
            </w:r>
          </w:p>
        </w:tc>
      </w:tr>
      <w:tr w:rsidR="008B2F55" w:rsidRPr="00E96F02" w14:paraId="3BE001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A14BA5" w14:textId="78844ECC" w:rsidR="008B2F55" w:rsidRPr="00E96F02" w:rsidRDefault="008B2F55" w:rsidP="00CF727B">
            <w:pPr>
              <w:jc w:val="both"/>
              <w:rPr>
                <w:szCs w:val="24"/>
              </w:rPr>
            </w:pPr>
            <w:r w:rsidRPr="00E96F02">
              <w:rPr>
                <w:szCs w:val="24"/>
              </w:rPr>
              <w:t xml:space="preserve">У разі порушення однією з Сторін зобов’язання, щодо повідомлення про застосування до неї міжнародних торгівельно-економічних санкцій, інша Сторона не несе зобов’язання за </w:t>
            </w:r>
            <w:r w:rsidR="00952C64" w:rsidRPr="00E96F02">
              <w:rPr>
                <w:szCs w:val="24"/>
              </w:rPr>
              <w:t>Д</w:t>
            </w:r>
            <w:r w:rsidRPr="00E96F02">
              <w:rPr>
                <w:szCs w:val="24"/>
              </w:rPr>
              <w:t>оговором та має право на відшкодування збитків, які понесені в зв’язку з цим порушенням.</w:t>
            </w:r>
          </w:p>
        </w:tc>
      </w:tr>
      <w:tr w:rsidR="008B2F55" w:rsidRPr="00E96F02" w14:paraId="317EDBC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55510C0" w14:textId="77777777" w:rsidR="00973B4E" w:rsidRPr="00E96F02" w:rsidRDefault="006C658E" w:rsidP="008209D4">
            <w:pPr>
              <w:jc w:val="both"/>
              <w:rPr>
                <w:szCs w:val="24"/>
                <w:lang w:eastAsia="en-US"/>
              </w:rPr>
            </w:pPr>
            <w:r w:rsidRPr="00E96F02">
              <w:rPr>
                <w:szCs w:val="24"/>
                <w:lang w:eastAsia="en-US"/>
              </w:rPr>
              <w:t>1</w:t>
            </w:r>
            <w:r w:rsidR="0080502F" w:rsidRPr="00E96F02">
              <w:rPr>
                <w:szCs w:val="24"/>
                <w:lang w:eastAsia="en-US"/>
              </w:rPr>
              <w:t>1</w:t>
            </w:r>
            <w:r w:rsidR="008B2F55" w:rsidRPr="00E96F02">
              <w:rPr>
                <w:szCs w:val="24"/>
                <w:lang w:eastAsia="en-US"/>
              </w:rPr>
              <w:t>.1</w:t>
            </w:r>
            <w:r w:rsidR="000111D9" w:rsidRPr="00E96F02">
              <w:rPr>
                <w:szCs w:val="24"/>
                <w:lang w:eastAsia="en-US"/>
              </w:rPr>
              <w:t>3</w:t>
            </w:r>
            <w:r w:rsidR="008B2F55" w:rsidRPr="00E96F02">
              <w:rPr>
                <w:szCs w:val="24"/>
                <w:lang w:eastAsia="en-US"/>
              </w:rPr>
              <w:t>. </w:t>
            </w:r>
            <w:r w:rsidR="00973B4E" w:rsidRPr="00E96F02">
              <w:rPr>
                <w:szCs w:val="24"/>
                <w:lang w:eastAsia="en-US"/>
              </w:rPr>
              <w:t xml:space="preserve">Сторони беруть на себе зобов’язання зареєструвати належно оформлені податкові накладні й розрахунки-коригування до податкових накладних у Єдиному реєстрі податкових накладних у строки, передбачені Податковим кодексом України. </w:t>
            </w:r>
          </w:p>
          <w:p w14:paraId="12A45B5C" w14:textId="77777777" w:rsidR="00973B4E" w:rsidRPr="00E96F02" w:rsidRDefault="00973B4E" w:rsidP="00973B4E">
            <w:pPr>
              <w:jc w:val="both"/>
              <w:rPr>
                <w:szCs w:val="24"/>
                <w:lang w:eastAsia="en-US"/>
              </w:rPr>
            </w:pPr>
            <w:r w:rsidRPr="00E96F02">
              <w:rPr>
                <w:szCs w:val="24"/>
                <w:lang w:eastAsia="en-US"/>
              </w:rPr>
              <w:t>​</w:t>
            </w:r>
          </w:p>
          <w:p w14:paraId="1BA203F7" w14:textId="506B7402" w:rsidR="008B2F55" w:rsidRPr="00E96F02" w:rsidRDefault="00973B4E" w:rsidP="00973B4E">
            <w:pPr>
              <w:jc w:val="both"/>
              <w:rPr>
                <w:szCs w:val="24"/>
                <w:lang w:eastAsia="en-US"/>
              </w:rPr>
            </w:pPr>
            <w:r w:rsidRPr="00E96F02">
              <w:rPr>
                <w:szCs w:val="24"/>
                <w:lang w:eastAsia="en-US"/>
              </w:rPr>
              <w:t>У разі якщо протягом законодавчо встановлених термінів Сторона, на яку покладено обов’язок реєстрації податкових накладних/розрахунків коригувань до податкових накладних, не зареєструє в Єдиному реєстрі податкових накладних податкову накладну/розрахунок коригування згідно порядку заповнення, встановленого законодавством або зареєструє податкову накладну/розрахунок коригування з порушенням встановленого порядку заповнення, така Сторона повинна сплатити іншій Стороні неустойку у вигляді штрафу в розмірі, що дорівнює сумі ПДВ такої податкової накладної/розрахунка коригування</w:t>
            </w:r>
            <w:r w:rsidR="00952C64" w:rsidRPr="00E96F02">
              <w:rPr>
                <w:szCs w:val="24"/>
                <w:lang w:eastAsia="en-US"/>
              </w:rPr>
              <w:t>.</w:t>
            </w:r>
          </w:p>
        </w:tc>
      </w:tr>
      <w:tr w:rsidR="008B2F55" w:rsidRPr="00E96F02" w14:paraId="1C83162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A38B2E0" w14:textId="0ACEB79C" w:rsidR="00022CCD" w:rsidRPr="00E96F02" w:rsidRDefault="00022CCD" w:rsidP="000111D9">
            <w:pPr>
              <w:pStyle w:val="10"/>
              <w:shd w:val="clear" w:color="auto" w:fill="auto"/>
              <w:tabs>
                <w:tab w:val="left" w:pos="0"/>
              </w:tabs>
              <w:spacing w:before="0" w:after="0" w:line="240" w:lineRule="auto"/>
              <w:ind w:right="23" w:firstLine="0"/>
              <w:jc w:val="both"/>
              <w:rPr>
                <w:sz w:val="24"/>
                <w:szCs w:val="24"/>
                <w:lang w:val="uk-UA"/>
              </w:rPr>
            </w:pPr>
            <w:bookmarkStart w:id="0" w:name="_Hlk90982416"/>
          </w:p>
          <w:p w14:paraId="77BA9720" w14:textId="10A9129C" w:rsidR="00022CCD" w:rsidRPr="00E96F02" w:rsidRDefault="006C658E" w:rsidP="000912F5">
            <w:pPr>
              <w:pStyle w:val="10"/>
              <w:tabs>
                <w:tab w:val="left" w:pos="0"/>
              </w:tabs>
              <w:spacing w:before="0" w:after="0"/>
              <w:ind w:right="23" w:firstLine="0"/>
              <w:jc w:val="both"/>
              <w:rPr>
                <w:b/>
                <w:bCs/>
                <w:sz w:val="24"/>
                <w:szCs w:val="24"/>
                <w:lang w:val="uk-UA"/>
              </w:rPr>
            </w:pPr>
            <w:r w:rsidRPr="00E96F02">
              <w:rPr>
                <w:b/>
                <w:bCs/>
                <w:sz w:val="24"/>
                <w:szCs w:val="24"/>
                <w:lang w:val="uk-UA"/>
              </w:rPr>
              <w:t>1</w:t>
            </w:r>
            <w:r w:rsidR="0080502F" w:rsidRPr="00E96F02">
              <w:rPr>
                <w:b/>
                <w:bCs/>
                <w:sz w:val="24"/>
                <w:szCs w:val="24"/>
                <w:lang w:val="uk-UA"/>
              </w:rPr>
              <w:t>2</w:t>
            </w:r>
            <w:r w:rsidR="00022CCD" w:rsidRPr="00E96F02">
              <w:rPr>
                <w:b/>
                <w:bCs/>
                <w:sz w:val="24"/>
                <w:szCs w:val="24"/>
                <w:lang w:val="uk-UA"/>
              </w:rPr>
              <w:t>. Міжнародні Санкції Та Антикорупційне Застереження</w:t>
            </w:r>
          </w:p>
          <w:p w14:paraId="4C44B104" w14:textId="2925F2D9" w:rsidR="00022CCD" w:rsidRPr="00E96F02" w:rsidRDefault="006C658E" w:rsidP="000912F5">
            <w:pPr>
              <w:pStyle w:val="10"/>
              <w:tabs>
                <w:tab w:val="left" w:pos="596"/>
              </w:tabs>
              <w:ind w:right="23" w:firstLine="0"/>
              <w:jc w:val="both"/>
              <w:rPr>
                <w:sz w:val="24"/>
                <w:szCs w:val="24"/>
                <w:lang w:val="uk-UA"/>
              </w:rPr>
            </w:pPr>
            <w:r w:rsidRPr="00E96F02">
              <w:rPr>
                <w:sz w:val="24"/>
                <w:szCs w:val="24"/>
                <w:lang w:val="uk-UA"/>
              </w:rPr>
              <w:t>1</w:t>
            </w:r>
            <w:r w:rsidR="0080502F" w:rsidRPr="00E96F02">
              <w:rPr>
                <w:sz w:val="24"/>
                <w:szCs w:val="24"/>
                <w:lang w:val="uk-UA"/>
              </w:rPr>
              <w:t>2</w:t>
            </w:r>
            <w:r w:rsidR="00022CCD" w:rsidRPr="00E96F02">
              <w:rPr>
                <w:sz w:val="24"/>
                <w:szCs w:val="24"/>
                <w:lang w:val="uk-UA"/>
              </w:rPr>
              <w:t>.1.</w:t>
            </w:r>
            <w:r w:rsidR="00022CCD" w:rsidRPr="00E96F02">
              <w:rPr>
                <w:sz w:val="24"/>
                <w:szCs w:val="24"/>
                <w:lang w:val="uk-UA"/>
              </w:rPr>
              <w:tab/>
              <w:t>Сторони цим запевняють та гарантують одна одній, що (як на момент підписання Сторонами цього Договору, так і на майбутнє):</w:t>
            </w:r>
          </w:p>
          <w:p w14:paraId="0247D32E" w14:textId="77777777" w:rsidR="00022CCD" w:rsidRPr="00E96F02" w:rsidRDefault="00022CCD" w:rsidP="000912F5">
            <w:pPr>
              <w:pStyle w:val="10"/>
              <w:tabs>
                <w:tab w:val="left" w:pos="596"/>
              </w:tabs>
              <w:ind w:right="23" w:firstLine="0"/>
              <w:jc w:val="both"/>
              <w:rPr>
                <w:sz w:val="24"/>
                <w:szCs w:val="24"/>
                <w:lang w:val="uk-UA"/>
              </w:rPr>
            </w:pPr>
            <w:r w:rsidRPr="00E96F02">
              <w:rPr>
                <w:sz w:val="24"/>
                <w:szCs w:val="24"/>
                <w:lang w:val="uk-UA"/>
              </w:rPr>
              <w:t>(а)</w:t>
            </w:r>
            <w:r w:rsidRPr="00E96F02">
              <w:rPr>
                <w:sz w:val="24"/>
                <w:szCs w:val="24"/>
                <w:lang w:val="uk-UA"/>
              </w:rPr>
              <w:tab/>
              <w:t xml:space="preserve">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w:t>
            </w:r>
          </w:p>
          <w:p w14:paraId="187D2E55" w14:textId="77777777" w:rsidR="00022CCD" w:rsidRPr="00E96F02" w:rsidRDefault="00022CCD" w:rsidP="000912F5">
            <w:pPr>
              <w:pStyle w:val="10"/>
              <w:tabs>
                <w:tab w:val="left" w:pos="596"/>
              </w:tabs>
              <w:ind w:right="23" w:firstLine="0"/>
              <w:jc w:val="both"/>
              <w:rPr>
                <w:sz w:val="24"/>
                <w:szCs w:val="24"/>
                <w:lang w:val="uk-UA"/>
              </w:rPr>
            </w:pPr>
            <w:r w:rsidRPr="00E96F02">
              <w:rPr>
                <w:sz w:val="24"/>
                <w:szCs w:val="24"/>
                <w:lang w:val="uk-UA"/>
              </w:rPr>
              <w:t>(б)</w:t>
            </w:r>
            <w:r w:rsidRPr="00E96F02">
              <w:rPr>
                <w:sz w:val="24"/>
                <w:szCs w:val="24"/>
                <w:lang w:val="uk-UA"/>
              </w:rPr>
              <w:tab/>
              <w:t>Сторона не співпрацює та не пов’язана відносинами контролю з особами, на яких поширюється дія Санкцій;</w:t>
            </w:r>
          </w:p>
          <w:p w14:paraId="15672337" w14:textId="77777777" w:rsidR="00022CCD" w:rsidRPr="00E96F02" w:rsidRDefault="00022CCD" w:rsidP="000912F5">
            <w:pPr>
              <w:pStyle w:val="10"/>
              <w:tabs>
                <w:tab w:val="left" w:pos="596"/>
              </w:tabs>
              <w:ind w:right="23" w:firstLine="0"/>
              <w:jc w:val="both"/>
              <w:rPr>
                <w:sz w:val="24"/>
                <w:szCs w:val="24"/>
                <w:lang w:val="uk-UA"/>
              </w:rPr>
            </w:pPr>
            <w:r w:rsidRPr="00E96F02">
              <w:rPr>
                <w:sz w:val="24"/>
                <w:szCs w:val="24"/>
                <w:lang w:val="uk-UA"/>
              </w:rPr>
              <w:t>(в)</w:t>
            </w:r>
            <w:r w:rsidRPr="00E96F02">
              <w:rPr>
                <w:sz w:val="24"/>
                <w:szCs w:val="24"/>
                <w:lang w:val="uk-UA"/>
              </w:rPr>
              <w:tab/>
              <w:t>Сторона здійснює свою господарську діяльність із дотриманням вимог Антикорупційного законодавства.</w:t>
            </w:r>
          </w:p>
          <w:p w14:paraId="30BE9F2B" w14:textId="77777777" w:rsidR="00022CCD" w:rsidRPr="00E96F02" w:rsidRDefault="00022CCD" w:rsidP="000912F5">
            <w:pPr>
              <w:pStyle w:val="10"/>
              <w:tabs>
                <w:tab w:val="left" w:pos="596"/>
              </w:tabs>
              <w:ind w:right="23" w:firstLine="0"/>
              <w:jc w:val="both"/>
              <w:rPr>
                <w:sz w:val="24"/>
                <w:szCs w:val="24"/>
                <w:lang w:val="uk-UA"/>
              </w:rPr>
            </w:pPr>
            <w:r w:rsidRPr="00E96F02">
              <w:rPr>
                <w:sz w:val="24"/>
                <w:szCs w:val="24"/>
                <w:lang w:val="uk-UA"/>
              </w:rPr>
              <w:t>Під Антикорупційним законодавством слід розуміти:</w:t>
            </w:r>
          </w:p>
          <w:p w14:paraId="1BECF237" w14:textId="77777777" w:rsidR="00022CCD" w:rsidRPr="00E96F02" w:rsidRDefault="00022CCD" w:rsidP="000912F5">
            <w:pPr>
              <w:pStyle w:val="10"/>
              <w:tabs>
                <w:tab w:val="left" w:pos="596"/>
              </w:tabs>
              <w:ind w:right="23" w:firstLine="0"/>
              <w:jc w:val="both"/>
              <w:rPr>
                <w:sz w:val="24"/>
                <w:szCs w:val="24"/>
                <w:lang w:val="uk-UA"/>
              </w:rPr>
            </w:pPr>
            <w:r w:rsidRPr="00E96F02">
              <w:rPr>
                <w:sz w:val="24"/>
                <w:szCs w:val="24"/>
                <w:lang w:val="uk-UA"/>
              </w:rPr>
              <w:t>-</w:t>
            </w:r>
            <w:r w:rsidRPr="00E96F02">
              <w:rPr>
                <w:sz w:val="24"/>
                <w:szCs w:val="24"/>
                <w:lang w:val="uk-UA"/>
              </w:rPr>
              <w:tab/>
              <w:t>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Convention on Combating Bribery of Foreign Public Officials in International Business Transactions); або</w:t>
            </w:r>
          </w:p>
          <w:p w14:paraId="6C14E74B" w14:textId="77777777" w:rsidR="00022CCD" w:rsidRPr="00E96F02" w:rsidRDefault="00022CCD" w:rsidP="000912F5">
            <w:pPr>
              <w:pStyle w:val="10"/>
              <w:tabs>
                <w:tab w:val="left" w:pos="596"/>
              </w:tabs>
              <w:ind w:right="23" w:firstLine="0"/>
              <w:jc w:val="both"/>
              <w:rPr>
                <w:sz w:val="24"/>
                <w:szCs w:val="24"/>
                <w:lang w:val="uk-UA"/>
              </w:rPr>
            </w:pPr>
            <w:r w:rsidRPr="00E96F02">
              <w:rPr>
                <w:sz w:val="24"/>
                <w:szCs w:val="24"/>
                <w:lang w:val="uk-UA"/>
              </w:rPr>
              <w:t>-</w:t>
            </w:r>
            <w:r w:rsidRPr="00E96F02">
              <w:rPr>
                <w:sz w:val="24"/>
                <w:szCs w:val="24"/>
                <w:lang w:val="uk-UA"/>
              </w:rPr>
              <w:tab/>
              <w:t>будь-які застосовані до Сторін положення Закону США про боротьбу з практикою корупції закордоном 1977р. зі змінами і доповненнями (the U.S. Foreign Corrupt Practices Act of 1977), Закону Великобританії про боротьбу з корупцією (U.K. Bribery Act 2010); або</w:t>
            </w:r>
          </w:p>
          <w:p w14:paraId="78FA14BD" w14:textId="77777777" w:rsidR="00022CCD" w:rsidRPr="00E96F02" w:rsidRDefault="00022CCD" w:rsidP="000912F5">
            <w:pPr>
              <w:pStyle w:val="10"/>
              <w:tabs>
                <w:tab w:val="left" w:pos="596"/>
              </w:tabs>
              <w:ind w:right="23" w:firstLine="0"/>
              <w:jc w:val="both"/>
              <w:rPr>
                <w:sz w:val="24"/>
                <w:szCs w:val="24"/>
                <w:lang w:val="uk-UA"/>
              </w:rPr>
            </w:pPr>
            <w:r w:rsidRPr="00E96F02">
              <w:rPr>
                <w:sz w:val="24"/>
                <w:szCs w:val="24"/>
                <w:lang w:val="uk-UA"/>
              </w:rPr>
              <w:t>-</w:t>
            </w:r>
            <w:r w:rsidRPr="00E96F02">
              <w:rPr>
                <w:sz w:val="24"/>
                <w:szCs w:val="24"/>
                <w:lang w:val="uk-UA"/>
              </w:rPr>
              <w:tab/>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2CFA9777" w14:textId="77777777" w:rsidR="00022CCD" w:rsidRPr="00E96F02" w:rsidRDefault="00022CCD" w:rsidP="000912F5">
            <w:pPr>
              <w:pStyle w:val="10"/>
              <w:tabs>
                <w:tab w:val="left" w:pos="596"/>
              </w:tabs>
              <w:ind w:right="23" w:firstLine="0"/>
              <w:jc w:val="both"/>
              <w:rPr>
                <w:sz w:val="24"/>
                <w:szCs w:val="24"/>
                <w:lang w:val="uk-UA"/>
              </w:rPr>
            </w:pPr>
            <w:r w:rsidRPr="00E96F02">
              <w:rPr>
                <w:sz w:val="24"/>
                <w:szCs w:val="24"/>
                <w:lang w:val="uk-UA"/>
              </w:rPr>
              <w:t>(г)</w:t>
            </w:r>
            <w:r w:rsidRPr="00E96F02">
              <w:rPr>
                <w:sz w:val="24"/>
                <w:szCs w:val="24"/>
                <w:lang w:val="uk-UA"/>
              </w:rPr>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24916D00" w14:textId="77777777" w:rsidR="00022CCD" w:rsidRPr="00E96F02" w:rsidRDefault="00022CCD" w:rsidP="000912F5">
            <w:pPr>
              <w:pStyle w:val="10"/>
              <w:tabs>
                <w:tab w:val="left" w:pos="596"/>
              </w:tabs>
              <w:ind w:right="23" w:firstLine="0"/>
              <w:jc w:val="both"/>
              <w:rPr>
                <w:sz w:val="24"/>
                <w:szCs w:val="24"/>
                <w:lang w:val="uk-UA"/>
              </w:rPr>
            </w:pPr>
            <w:r w:rsidRPr="00E96F02">
              <w:rPr>
                <w:sz w:val="24"/>
                <w:szCs w:val="24"/>
                <w:lang w:val="uk-UA"/>
              </w:rPr>
              <w:t>(д)</w:t>
            </w:r>
            <w:r w:rsidRPr="00E96F02">
              <w:rPr>
                <w:sz w:val="24"/>
                <w:szCs w:val="24"/>
                <w:lang w:val="uk-UA"/>
              </w:rPr>
              <w:tab/>
              <w:t>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7A0F5863" w14:textId="77777777" w:rsidR="00022CCD" w:rsidRPr="00E96F02" w:rsidRDefault="00022CCD" w:rsidP="000912F5">
            <w:pPr>
              <w:pStyle w:val="10"/>
              <w:tabs>
                <w:tab w:val="left" w:pos="596"/>
              </w:tabs>
              <w:ind w:right="23" w:firstLine="0"/>
              <w:jc w:val="both"/>
              <w:rPr>
                <w:sz w:val="24"/>
                <w:szCs w:val="24"/>
                <w:lang w:val="uk-UA"/>
              </w:rPr>
            </w:pPr>
            <w:r w:rsidRPr="00E96F02">
              <w:rPr>
                <w:sz w:val="24"/>
                <w:szCs w:val="24"/>
                <w:lang w:val="uk-UA"/>
              </w:rPr>
              <w:t>(е)</w:t>
            </w:r>
            <w:r w:rsidRPr="00E96F02">
              <w:rPr>
                <w:sz w:val="24"/>
                <w:szCs w:val="24"/>
                <w:lang w:val="uk-UA"/>
              </w:rPr>
              <w:tab/>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9BEC16E" w14:textId="1261D5D4" w:rsidR="00022CCD" w:rsidRPr="00E96F02" w:rsidRDefault="006C658E" w:rsidP="000912F5">
            <w:pPr>
              <w:pStyle w:val="10"/>
              <w:tabs>
                <w:tab w:val="left" w:pos="596"/>
              </w:tabs>
              <w:ind w:right="23" w:firstLine="0"/>
              <w:jc w:val="both"/>
              <w:rPr>
                <w:sz w:val="24"/>
                <w:szCs w:val="24"/>
                <w:lang w:val="uk-UA"/>
              </w:rPr>
            </w:pPr>
            <w:r w:rsidRPr="00E96F02">
              <w:rPr>
                <w:sz w:val="24"/>
                <w:szCs w:val="24"/>
                <w:lang w:val="uk-UA"/>
              </w:rPr>
              <w:t>1</w:t>
            </w:r>
            <w:r w:rsidR="0080502F" w:rsidRPr="00E96F02">
              <w:rPr>
                <w:sz w:val="24"/>
                <w:szCs w:val="24"/>
                <w:lang w:val="uk-UA"/>
              </w:rPr>
              <w:t>2</w:t>
            </w:r>
            <w:r w:rsidR="00022CCD" w:rsidRPr="00E96F02">
              <w:rPr>
                <w:sz w:val="24"/>
                <w:szCs w:val="24"/>
                <w:lang w:val="uk-UA"/>
              </w:rPr>
              <w:t>.2.</w:t>
            </w:r>
            <w:r w:rsidR="00022CCD" w:rsidRPr="00E96F02">
              <w:rPr>
                <w:sz w:val="24"/>
                <w:szCs w:val="24"/>
                <w:lang w:val="uk-UA"/>
              </w:rPr>
              <w:tab/>
              <w:t>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14:paraId="660F6F5A" w14:textId="2B6D02D0" w:rsidR="00022CCD" w:rsidRPr="00E96F02" w:rsidRDefault="006C658E" w:rsidP="000912F5">
            <w:pPr>
              <w:pStyle w:val="10"/>
              <w:tabs>
                <w:tab w:val="left" w:pos="596"/>
              </w:tabs>
              <w:ind w:right="23" w:firstLine="0"/>
              <w:jc w:val="both"/>
              <w:rPr>
                <w:sz w:val="24"/>
                <w:szCs w:val="24"/>
                <w:lang w:val="uk-UA"/>
              </w:rPr>
            </w:pPr>
            <w:r w:rsidRPr="00E96F02">
              <w:rPr>
                <w:sz w:val="24"/>
                <w:szCs w:val="24"/>
                <w:lang w:val="uk-UA"/>
              </w:rPr>
              <w:t>1</w:t>
            </w:r>
            <w:r w:rsidR="0080502F" w:rsidRPr="00E96F02">
              <w:rPr>
                <w:sz w:val="24"/>
                <w:szCs w:val="24"/>
                <w:lang w:val="uk-UA"/>
              </w:rPr>
              <w:t>2</w:t>
            </w:r>
            <w:r w:rsidR="00022CCD" w:rsidRPr="00E96F02">
              <w:rPr>
                <w:sz w:val="24"/>
                <w:szCs w:val="24"/>
                <w:lang w:val="uk-UA"/>
              </w:rPr>
              <w:t>.3.</w:t>
            </w:r>
            <w:r w:rsidR="00022CCD" w:rsidRPr="00E96F02">
              <w:rPr>
                <w:sz w:val="24"/>
                <w:szCs w:val="24"/>
                <w:lang w:val="uk-UA"/>
              </w:rPr>
              <w:tab/>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3C70C8F9" w14:textId="0DC4F841" w:rsidR="00E26C43" w:rsidRPr="00E96F02" w:rsidRDefault="006C658E">
            <w:pPr>
              <w:pStyle w:val="10"/>
              <w:shd w:val="clear" w:color="auto" w:fill="auto"/>
              <w:tabs>
                <w:tab w:val="left" w:pos="596"/>
              </w:tabs>
              <w:spacing w:before="0" w:after="0" w:line="240" w:lineRule="auto"/>
              <w:ind w:right="23" w:firstLine="0"/>
              <w:jc w:val="both"/>
              <w:rPr>
                <w:sz w:val="24"/>
                <w:szCs w:val="24"/>
                <w:lang w:val="uk-UA"/>
              </w:rPr>
            </w:pPr>
            <w:r w:rsidRPr="00E96F02">
              <w:rPr>
                <w:sz w:val="24"/>
                <w:szCs w:val="24"/>
                <w:lang w:val="uk-UA"/>
              </w:rPr>
              <w:t>1</w:t>
            </w:r>
            <w:r w:rsidR="0080502F" w:rsidRPr="00E96F02">
              <w:rPr>
                <w:sz w:val="24"/>
                <w:szCs w:val="24"/>
                <w:lang w:val="uk-UA"/>
              </w:rPr>
              <w:t>2</w:t>
            </w:r>
            <w:r w:rsidR="00022CCD" w:rsidRPr="00E96F02">
              <w:rPr>
                <w:sz w:val="24"/>
                <w:szCs w:val="24"/>
                <w:lang w:val="uk-UA"/>
              </w:rPr>
              <w:t>.4.</w:t>
            </w:r>
            <w:r w:rsidR="00022CCD" w:rsidRPr="00E96F02">
              <w:rPr>
                <w:sz w:val="24"/>
                <w:szCs w:val="24"/>
                <w:lang w:val="uk-UA"/>
              </w:rPr>
              <w:tab/>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7385297E" w14:textId="46CA2553" w:rsidR="00E26C43" w:rsidRPr="00E96F02" w:rsidRDefault="00E26C43" w:rsidP="008209D4">
            <w:pPr>
              <w:pStyle w:val="10"/>
              <w:tabs>
                <w:tab w:val="left" w:pos="604"/>
              </w:tabs>
              <w:ind w:right="23" w:firstLine="746"/>
              <w:jc w:val="both"/>
              <w:rPr>
                <w:sz w:val="24"/>
                <w:szCs w:val="24"/>
                <w:lang w:val="uk-UA"/>
              </w:rPr>
            </w:pPr>
            <w:r w:rsidRPr="00E96F02">
              <w:rPr>
                <w:sz w:val="24"/>
                <w:szCs w:val="24"/>
                <w:lang w:val="uk-UA"/>
              </w:rPr>
              <w:t>Додатки до Договору:</w:t>
            </w:r>
            <w:r w:rsidR="003E1709" w:rsidRPr="00E96F02">
              <w:rPr>
                <w:sz w:val="24"/>
                <w:szCs w:val="24"/>
                <w:lang w:val="uk-UA"/>
              </w:rPr>
              <w:t xml:space="preserve"> </w:t>
            </w:r>
            <w:r w:rsidRPr="00E96F02">
              <w:rPr>
                <w:sz w:val="24"/>
                <w:szCs w:val="24"/>
                <w:lang w:val="uk-UA"/>
              </w:rPr>
              <w:t xml:space="preserve">Додаток </w:t>
            </w:r>
            <w:r w:rsidR="00451DCC" w:rsidRPr="00E96F02">
              <w:rPr>
                <w:sz w:val="24"/>
                <w:szCs w:val="24"/>
                <w:lang w:val="uk-UA"/>
              </w:rPr>
              <w:t>№</w:t>
            </w:r>
            <w:r w:rsidRPr="00E96F02">
              <w:rPr>
                <w:sz w:val="24"/>
                <w:szCs w:val="24"/>
                <w:lang w:val="uk-UA"/>
              </w:rPr>
              <w:t xml:space="preserve">1 – </w:t>
            </w:r>
            <w:r w:rsidR="003E1709" w:rsidRPr="00E96F02">
              <w:rPr>
                <w:sz w:val="24"/>
                <w:szCs w:val="24"/>
                <w:lang w:val="uk-UA"/>
              </w:rPr>
              <w:t>форма «Л</w:t>
            </w:r>
            <w:r w:rsidRPr="00E96F02">
              <w:rPr>
                <w:sz w:val="24"/>
                <w:szCs w:val="24"/>
                <w:lang w:val="uk-UA"/>
              </w:rPr>
              <w:t>ист-заявк</w:t>
            </w:r>
            <w:r w:rsidR="003E1709" w:rsidRPr="00E96F02">
              <w:rPr>
                <w:sz w:val="24"/>
                <w:szCs w:val="24"/>
                <w:lang w:val="uk-UA"/>
              </w:rPr>
              <w:t>а»</w:t>
            </w:r>
          </w:p>
          <w:bookmarkEnd w:id="0"/>
          <w:p w14:paraId="16AA40C2" w14:textId="19BF15C0" w:rsidR="000111D9" w:rsidRPr="00E96F02" w:rsidRDefault="00022CCD" w:rsidP="000111D9">
            <w:pPr>
              <w:jc w:val="center"/>
              <w:rPr>
                <w:szCs w:val="24"/>
              </w:rPr>
            </w:pPr>
            <w:r w:rsidRPr="00E96F02">
              <w:rPr>
                <w:b/>
                <w:bCs/>
                <w:szCs w:val="24"/>
              </w:rPr>
              <w:t>13</w:t>
            </w:r>
            <w:r w:rsidR="000111D9" w:rsidRPr="00E96F02">
              <w:rPr>
                <w:b/>
                <w:bCs/>
                <w:szCs w:val="24"/>
              </w:rPr>
              <w:t>.</w:t>
            </w:r>
            <w:r w:rsidR="000111D9" w:rsidRPr="00E96F02">
              <w:rPr>
                <w:szCs w:val="24"/>
              </w:rPr>
              <w:t xml:space="preserve"> </w:t>
            </w:r>
            <w:r w:rsidR="000111D9" w:rsidRPr="00E96F02">
              <w:rPr>
                <w:b/>
                <w:szCs w:val="24"/>
              </w:rPr>
              <w:t>РЕКВІЗИТИ ТА ПІДПИСИ СТОРІН</w:t>
            </w:r>
          </w:p>
        </w:tc>
      </w:tr>
      <w:tr w:rsidR="00883AB6" w:rsidRPr="00E96F02" w14:paraId="61E2A53D" w14:textId="77777777" w:rsidTr="00DD695B">
        <w:trPr>
          <w:tblCellSpacing w:w="0" w:type="dxa"/>
        </w:trPr>
        <w:tc>
          <w:tcPr>
            <w:tcW w:w="2355" w:type="pct"/>
            <w:tcMar>
              <w:top w:w="0" w:type="dxa"/>
              <w:left w:w="108" w:type="dxa"/>
              <w:bottom w:w="0" w:type="dxa"/>
              <w:right w:w="108" w:type="dxa"/>
            </w:tcMar>
            <w:vAlign w:val="center"/>
          </w:tcPr>
          <w:p w14:paraId="6BF51760" w14:textId="0BF090C1" w:rsidR="00883AB6" w:rsidRPr="00E96F02" w:rsidRDefault="00883AB6" w:rsidP="008209D4">
            <w:pPr>
              <w:rPr>
                <w:szCs w:val="24"/>
              </w:rPr>
            </w:pPr>
            <w:r w:rsidRPr="00E96F02">
              <w:rPr>
                <w:b/>
                <w:szCs w:val="24"/>
              </w:rPr>
              <w:t>ПРОДАВЕЦЬ</w:t>
            </w:r>
            <w:r w:rsidR="000111D9" w:rsidRPr="00E96F02">
              <w:rPr>
                <w:b/>
                <w:szCs w:val="24"/>
              </w:rPr>
              <w:t>:</w:t>
            </w:r>
          </w:p>
        </w:tc>
        <w:tc>
          <w:tcPr>
            <w:tcW w:w="2645" w:type="pct"/>
            <w:tcMar>
              <w:top w:w="0" w:type="dxa"/>
              <w:left w:w="108" w:type="dxa"/>
              <w:bottom w:w="0" w:type="dxa"/>
              <w:right w:w="108" w:type="dxa"/>
            </w:tcMar>
            <w:vAlign w:val="center"/>
          </w:tcPr>
          <w:p w14:paraId="348EB5D6" w14:textId="26EE00E6" w:rsidR="00883AB6" w:rsidRPr="00E96F02" w:rsidRDefault="00883AB6" w:rsidP="00883AB6">
            <w:pPr>
              <w:spacing w:before="240"/>
              <w:rPr>
                <w:szCs w:val="24"/>
              </w:rPr>
            </w:pPr>
            <w:r w:rsidRPr="00E96F02">
              <w:rPr>
                <w:b/>
                <w:szCs w:val="24"/>
              </w:rPr>
              <w:t>ПОКУПЕЦЬ</w:t>
            </w:r>
            <w:r w:rsidR="000111D9" w:rsidRPr="00E96F02">
              <w:rPr>
                <w:b/>
                <w:szCs w:val="24"/>
              </w:rPr>
              <w:t>:</w:t>
            </w:r>
          </w:p>
        </w:tc>
      </w:tr>
      <w:tr w:rsidR="00C30B02" w:rsidRPr="00E96F02" w14:paraId="4E074EA3" w14:textId="77777777" w:rsidTr="00DD695B">
        <w:trPr>
          <w:trHeight w:val="1052"/>
          <w:tblCellSpacing w:w="0" w:type="dxa"/>
        </w:trPr>
        <w:tc>
          <w:tcPr>
            <w:tcW w:w="2355" w:type="pct"/>
            <w:tcMar>
              <w:top w:w="0" w:type="dxa"/>
              <w:left w:w="108" w:type="dxa"/>
              <w:bottom w:w="0" w:type="dxa"/>
              <w:right w:w="108" w:type="dxa"/>
            </w:tcMar>
            <w:vAlign w:val="center"/>
          </w:tcPr>
          <w:p w14:paraId="4EE9EE79" w14:textId="324732FE" w:rsidR="00C30B02" w:rsidRPr="00E96F02" w:rsidRDefault="000111D9" w:rsidP="003E1709">
            <w:pPr>
              <w:rPr>
                <w:szCs w:val="24"/>
              </w:rPr>
            </w:pPr>
            <w:r w:rsidRPr="00E96F02">
              <w:rPr>
                <w:b/>
                <w:szCs w:val="24"/>
              </w:rPr>
              <w:t>СПІЛЬНЕ ПІДПРИЄМСТВО «ПОЛТАВСЬКА ГАЗОНАФТОВА КОМПАНІЯ»</w:t>
            </w:r>
          </w:p>
        </w:tc>
        <w:tc>
          <w:tcPr>
            <w:tcW w:w="2645" w:type="pct"/>
            <w:tcMar>
              <w:top w:w="0" w:type="dxa"/>
              <w:left w:w="108" w:type="dxa"/>
              <w:bottom w:w="0" w:type="dxa"/>
              <w:right w:w="108" w:type="dxa"/>
            </w:tcMar>
          </w:tcPr>
          <w:p w14:paraId="7F6E8593" w14:textId="22C9DC1F" w:rsidR="00C30B02" w:rsidRPr="00E96F02" w:rsidRDefault="006E45E8" w:rsidP="00C30B02">
            <w:pPr>
              <w:rPr>
                <w:szCs w:val="24"/>
                <w:highlight w:val="yellow"/>
              </w:rPr>
            </w:pPr>
            <w:sdt>
              <w:sdtPr>
                <w:rPr>
                  <w:b/>
                  <w:szCs w:val="24"/>
                  <w:lang w:eastAsia="zh-CN"/>
                </w:rPr>
                <w:id w:val="1221026151"/>
                <w:placeholder>
                  <w:docPart w:val="DefaultPlaceholder_-1854013440"/>
                </w:placeholder>
                <w:showingPlcHdr/>
              </w:sdtPr>
              <w:sdtEndPr/>
              <w:sdtContent>
                <w:r w:rsidR="003E1709" w:rsidRPr="00E96F02">
                  <w:rPr>
                    <w:rStyle w:val="af5"/>
                    <w:rFonts w:eastAsiaTheme="minorHAnsi"/>
                  </w:rPr>
                  <w:t>Место для ввода текста.</w:t>
                </w:r>
              </w:sdtContent>
            </w:sdt>
          </w:p>
        </w:tc>
      </w:tr>
      <w:tr w:rsidR="00C30B02" w:rsidRPr="00E96F02" w14:paraId="0B333772" w14:textId="77777777" w:rsidTr="00DD695B">
        <w:trPr>
          <w:trHeight w:val="304"/>
          <w:tblCellSpacing w:w="0" w:type="dxa"/>
        </w:trPr>
        <w:tc>
          <w:tcPr>
            <w:tcW w:w="2355" w:type="pct"/>
            <w:tcMar>
              <w:top w:w="0" w:type="dxa"/>
              <w:left w:w="108" w:type="dxa"/>
              <w:bottom w:w="0" w:type="dxa"/>
              <w:right w:w="108" w:type="dxa"/>
            </w:tcMar>
            <w:vAlign w:val="center"/>
          </w:tcPr>
          <w:p w14:paraId="0960B556" w14:textId="3AEBBD3C" w:rsidR="00C30B02" w:rsidRPr="00E96F02" w:rsidRDefault="00C30B02" w:rsidP="003E1709">
            <w:pPr>
              <w:rPr>
                <w:szCs w:val="24"/>
              </w:rPr>
            </w:pPr>
            <w:r w:rsidRPr="00E96F02">
              <w:rPr>
                <w:b/>
                <w:szCs w:val="24"/>
              </w:rPr>
              <w:t>Адреса:</w:t>
            </w:r>
          </w:p>
        </w:tc>
        <w:tc>
          <w:tcPr>
            <w:tcW w:w="2645" w:type="pct"/>
            <w:tcMar>
              <w:top w:w="0" w:type="dxa"/>
              <w:left w:w="108" w:type="dxa"/>
              <w:bottom w:w="0" w:type="dxa"/>
              <w:right w:w="108" w:type="dxa"/>
            </w:tcMar>
          </w:tcPr>
          <w:p w14:paraId="5E1949DB" w14:textId="007680B4" w:rsidR="00C30B02" w:rsidRPr="00E96F02" w:rsidRDefault="00C30B02" w:rsidP="00C30B02">
            <w:pPr>
              <w:rPr>
                <w:szCs w:val="24"/>
                <w:highlight w:val="yellow"/>
              </w:rPr>
            </w:pPr>
            <w:r w:rsidRPr="00E96F02">
              <w:rPr>
                <w:b/>
                <w:szCs w:val="24"/>
              </w:rPr>
              <w:t>Адреса:</w:t>
            </w:r>
          </w:p>
        </w:tc>
      </w:tr>
      <w:tr w:rsidR="00484866" w:rsidRPr="00E96F02" w14:paraId="6E1450A6" w14:textId="77777777" w:rsidTr="00DD695B">
        <w:trPr>
          <w:trHeight w:val="1114"/>
          <w:tblCellSpacing w:w="0" w:type="dxa"/>
        </w:trPr>
        <w:tc>
          <w:tcPr>
            <w:tcW w:w="2355" w:type="pct"/>
            <w:tcMar>
              <w:top w:w="0" w:type="dxa"/>
              <w:left w:w="108" w:type="dxa"/>
              <w:bottom w:w="0" w:type="dxa"/>
              <w:right w:w="108" w:type="dxa"/>
            </w:tcMar>
          </w:tcPr>
          <w:p w14:paraId="10A67795" w14:textId="6E570CA9" w:rsidR="00484866" w:rsidRPr="00E96F02" w:rsidRDefault="00484866" w:rsidP="003E1709">
            <w:pPr>
              <w:rPr>
                <w:szCs w:val="24"/>
              </w:rPr>
            </w:pPr>
            <w:r w:rsidRPr="00E96F02">
              <w:rPr>
                <w:szCs w:val="24"/>
              </w:rPr>
              <w:t>36002 Україна, Полтава, вул. Європейська 124А, кв.77</w:t>
            </w:r>
            <w:r w:rsidRPr="00E96F02">
              <w:rPr>
                <w:szCs w:val="24"/>
              </w:rPr>
              <w:br/>
            </w:r>
            <w:r w:rsidR="003240FE" w:rsidRPr="00E96F02">
              <w:t xml:space="preserve">Тел. </w:t>
            </w:r>
            <w:r w:rsidRPr="00E96F02">
              <w:rPr>
                <w:szCs w:val="24"/>
              </w:rPr>
              <w:t>(0532)501317</w:t>
            </w:r>
          </w:p>
          <w:p w14:paraId="31FBD997" w14:textId="6A6CC8BD" w:rsidR="00484866" w:rsidRPr="00E96F02" w:rsidRDefault="00484866" w:rsidP="003E1709">
            <w:pPr>
              <w:rPr>
                <w:szCs w:val="24"/>
              </w:rPr>
            </w:pPr>
            <w:hyperlink r:id="rId9" w:history="1">
              <w:r w:rsidRPr="00E96F02">
                <w:rPr>
                  <w:rStyle w:val="a5"/>
                  <w:szCs w:val="24"/>
                </w:rPr>
                <w:t>info@ppc.net.ua</w:t>
              </w:r>
            </w:hyperlink>
            <w:r w:rsidRPr="00E96F02">
              <w:rPr>
                <w:szCs w:val="24"/>
              </w:rPr>
              <w:t xml:space="preserve"> </w:t>
            </w:r>
          </w:p>
          <w:p w14:paraId="46E2BE92" w14:textId="16D0B46E" w:rsidR="00484866" w:rsidRPr="00E96F02" w:rsidRDefault="00484866" w:rsidP="003E1709">
            <w:pPr>
              <w:rPr>
                <w:szCs w:val="24"/>
              </w:rPr>
            </w:pPr>
          </w:p>
        </w:tc>
        <w:tc>
          <w:tcPr>
            <w:tcW w:w="2645" w:type="pct"/>
            <w:tcMar>
              <w:top w:w="0" w:type="dxa"/>
              <w:left w:w="108" w:type="dxa"/>
              <w:bottom w:w="0" w:type="dxa"/>
              <w:right w:w="108" w:type="dxa"/>
            </w:tcMar>
          </w:tcPr>
          <w:p w14:paraId="3B48B44F" w14:textId="480AAB1C" w:rsidR="0032413C" w:rsidRPr="00E96F02" w:rsidRDefault="006E45E8" w:rsidP="0032413C">
            <w:pPr>
              <w:rPr>
                <w:highlight w:val="yellow"/>
              </w:rPr>
            </w:pPr>
            <w:sdt>
              <w:sdtPr>
                <w:rPr>
                  <w:highlight w:val="yellow"/>
                </w:rPr>
                <w:id w:val="-1862039505"/>
                <w:placeholder>
                  <w:docPart w:val="DefaultPlaceholder_-1854013440"/>
                </w:placeholder>
                <w:showingPlcHdr/>
              </w:sdtPr>
              <w:sdtEndPr/>
              <w:sdtContent>
                <w:r w:rsidR="003E1709" w:rsidRPr="00E96F02">
                  <w:rPr>
                    <w:rStyle w:val="af5"/>
                    <w:rFonts w:eastAsiaTheme="minorHAnsi"/>
                  </w:rPr>
                  <w:t>Место для ввода текста.</w:t>
                </w:r>
              </w:sdtContent>
            </w:sdt>
            <w:r w:rsidR="0032413C" w:rsidRPr="00E96F02">
              <w:rPr>
                <w:highlight w:val="yellow"/>
              </w:rPr>
              <w:br/>
            </w:r>
            <w:r w:rsidR="003E1709" w:rsidRPr="00E96F02">
              <w:t>т</w:t>
            </w:r>
            <w:r w:rsidR="0032413C" w:rsidRPr="00E96F02">
              <w:t xml:space="preserve">ел. </w:t>
            </w:r>
            <w:sdt>
              <w:sdtPr>
                <w:id w:val="-1417169651"/>
                <w:placeholder>
                  <w:docPart w:val="DefaultPlaceholder_-1854013440"/>
                </w:placeholder>
                <w:showingPlcHdr/>
              </w:sdtPr>
              <w:sdtEndPr>
                <w:rPr>
                  <w:highlight w:val="yellow"/>
                </w:rPr>
              </w:sdtEndPr>
              <w:sdtContent>
                <w:r w:rsidR="008209D4" w:rsidRPr="00E96F02">
                  <w:rPr>
                    <w:rStyle w:val="af5"/>
                  </w:rPr>
                  <w:t>Место для ввода текста.</w:t>
                </w:r>
              </w:sdtContent>
            </w:sdt>
          </w:p>
          <w:p w14:paraId="6F3A1F40" w14:textId="62D232E2" w:rsidR="0032413C" w:rsidRPr="00E96F02" w:rsidRDefault="003E1709" w:rsidP="0032413C">
            <w:pPr>
              <w:rPr>
                <w:color w:val="auto"/>
                <w:lang w:eastAsia="ru-RU"/>
              </w:rPr>
            </w:pPr>
            <w:r w:rsidRPr="00E96F02">
              <w:t>Електронна пошта</w:t>
            </w:r>
            <w:r w:rsidRPr="00E96F02">
              <w:rPr>
                <w:rStyle w:val="a5"/>
                <w:rFonts w:ascii="Calibri" w:hAnsi="Calibri" w:cs="Calibri"/>
                <w:color w:val="005A9E"/>
                <w:u w:val="none"/>
              </w:rPr>
              <w:t xml:space="preserve"> </w:t>
            </w:r>
            <w:sdt>
              <w:sdtPr>
                <w:rPr>
                  <w:rStyle w:val="a5"/>
                  <w:rFonts w:ascii="Calibri" w:hAnsi="Calibri" w:cs="Calibri"/>
                  <w:color w:val="005A9E"/>
                  <w:u w:val="none"/>
                </w:rPr>
                <w:id w:val="-1801460375"/>
                <w:placeholder>
                  <w:docPart w:val="DefaultPlaceholder_-1854013440"/>
                </w:placeholder>
                <w:showingPlcHdr/>
              </w:sdtPr>
              <w:sdtEndPr>
                <w:rPr>
                  <w:rStyle w:val="a5"/>
                </w:rPr>
              </w:sdtEndPr>
              <w:sdtContent>
                <w:r w:rsidRPr="00E96F02">
                  <w:rPr>
                    <w:rStyle w:val="af5"/>
                    <w:rFonts w:eastAsiaTheme="minorHAnsi"/>
                  </w:rPr>
                  <w:t>Место для ввода текста.</w:t>
                </w:r>
              </w:sdtContent>
            </w:sdt>
          </w:p>
          <w:p w14:paraId="03B5BCB0" w14:textId="0DA2D817" w:rsidR="00484866" w:rsidRPr="00E96F02" w:rsidRDefault="00484866" w:rsidP="000E33F2">
            <w:pPr>
              <w:rPr>
                <w:szCs w:val="24"/>
                <w:highlight w:val="yellow"/>
              </w:rPr>
            </w:pPr>
          </w:p>
        </w:tc>
      </w:tr>
      <w:tr w:rsidR="00484866" w:rsidRPr="00E96F02" w14:paraId="79C51098" w14:textId="77777777" w:rsidTr="00DD695B">
        <w:trPr>
          <w:tblCellSpacing w:w="0" w:type="dxa"/>
        </w:trPr>
        <w:tc>
          <w:tcPr>
            <w:tcW w:w="2355" w:type="pct"/>
            <w:tcMar>
              <w:top w:w="0" w:type="dxa"/>
              <w:left w:w="108" w:type="dxa"/>
              <w:bottom w:w="0" w:type="dxa"/>
              <w:right w:w="108" w:type="dxa"/>
            </w:tcMar>
            <w:vAlign w:val="center"/>
          </w:tcPr>
          <w:p w14:paraId="1C66F0A9" w14:textId="77777777" w:rsidR="00484866" w:rsidRPr="00E96F02" w:rsidRDefault="00484866" w:rsidP="003E1709">
            <w:pPr>
              <w:rPr>
                <w:szCs w:val="24"/>
              </w:rPr>
            </w:pPr>
            <w:r w:rsidRPr="00E96F02">
              <w:rPr>
                <w:b/>
                <w:szCs w:val="24"/>
              </w:rPr>
              <w:t>Реквізити:</w:t>
            </w:r>
          </w:p>
        </w:tc>
        <w:tc>
          <w:tcPr>
            <w:tcW w:w="2645" w:type="pct"/>
            <w:tcMar>
              <w:top w:w="0" w:type="dxa"/>
              <w:left w:w="108" w:type="dxa"/>
              <w:bottom w:w="0" w:type="dxa"/>
              <w:right w:w="108" w:type="dxa"/>
            </w:tcMar>
          </w:tcPr>
          <w:p w14:paraId="342B3CB7" w14:textId="273248A1" w:rsidR="00484866" w:rsidRPr="00E96F02" w:rsidRDefault="00484866" w:rsidP="00484866">
            <w:pPr>
              <w:rPr>
                <w:szCs w:val="24"/>
              </w:rPr>
            </w:pPr>
            <w:r w:rsidRPr="00E96F02">
              <w:rPr>
                <w:b/>
                <w:szCs w:val="24"/>
              </w:rPr>
              <w:t xml:space="preserve">Реквізити: </w:t>
            </w:r>
          </w:p>
        </w:tc>
      </w:tr>
      <w:tr w:rsidR="00484866" w:rsidRPr="00E96F02" w14:paraId="630E1488" w14:textId="77777777" w:rsidTr="003240FE">
        <w:trPr>
          <w:trHeight w:val="2006"/>
          <w:tblCellSpacing w:w="0" w:type="dxa"/>
        </w:trPr>
        <w:tc>
          <w:tcPr>
            <w:tcW w:w="2355" w:type="pct"/>
            <w:tcMar>
              <w:top w:w="0" w:type="dxa"/>
              <w:left w:w="108" w:type="dxa"/>
              <w:bottom w:w="0" w:type="dxa"/>
              <w:right w:w="108" w:type="dxa"/>
            </w:tcMar>
          </w:tcPr>
          <w:p w14:paraId="2922D1B1" w14:textId="34F6F1C0" w:rsidR="00484866" w:rsidRPr="00E96F02" w:rsidRDefault="00484866" w:rsidP="003E1709">
            <w:pPr>
              <w:rPr>
                <w:color w:val="auto"/>
                <w:lang w:eastAsia="ru-RU"/>
              </w:rPr>
            </w:pPr>
            <w:r w:rsidRPr="00E96F02">
              <w:rPr>
                <w:szCs w:val="24"/>
              </w:rPr>
              <w:t>IBAN  UA</w:t>
            </w:r>
            <w:sdt>
              <w:sdtPr>
                <w:rPr>
                  <w:szCs w:val="24"/>
                </w:rPr>
                <w:id w:val="605615240"/>
                <w:placeholder>
                  <w:docPart w:val="DefaultPlaceholder_-1854013438"/>
                </w:placeholder>
                <w:showingPlcHdr/>
                <w:comboBox>
                  <w:listItem w:value="Выберите элемент."/>
                  <w:listItem w:displayText="153348510000000002600780248" w:value="153348510000000002600780248"/>
                </w:comboBox>
              </w:sdtPr>
              <w:sdtEndPr/>
              <w:sdtContent>
                <w:r w:rsidR="003E1709" w:rsidRPr="00E96F02">
                  <w:rPr>
                    <w:rStyle w:val="af5"/>
                    <w:rFonts w:eastAsiaTheme="minorHAnsi"/>
                  </w:rPr>
                  <w:t>Выберите элемент.</w:t>
                </w:r>
              </w:sdtContent>
            </w:sdt>
            <w:r w:rsidRPr="00E96F02">
              <w:rPr>
                <w:szCs w:val="24"/>
              </w:rPr>
              <w:t xml:space="preserve"> </w:t>
            </w:r>
          </w:p>
          <w:p w14:paraId="7CBFB5CE" w14:textId="7D0D0817" w:rsidR="00484866" w:rsidRPr="00E96F02" w:rsidRDefault="006E45E8" w:rsidP="003E1709">
            <w:pPr>
              <w:rPr>
                <w:szCs w:val="24"/>
              </w:rPr>
            </w:pPr>
            <w:sdt>
              <w:sdtPr>
                <w:rPr>
                  <w:szCs w:val="24"/>
                </w:rPr>
                <w:id w:val="-1238173343"/>
                <w:placeholder>
                  <w:docPart w:val="DefaultPlaceholder_-1854013438"/>
                </w:placeholder>
                <w:showingPlcHdr/>
                <w:comboBox>
                  <w:listItem w:value="Выберите элемент."/>
                  <w:listItem w:displayText="АТ «ПУМБ»" w:value="АТ «ПУМБ»"/>
                </w:comboBox>
              </w:sdtPr>
              <w:sdtEndPr/>
              <w:sdtContent>
                <w:r w:rsidR="003E1709" w:rsidRPr="00E96F02">
                  <w:rPr>
                    <w:rStyle w:val="af5"/>
                    <w:rFonts w:eastAsiaTheme="minorHAnsi"/>
                  </w:rPr>
                  <w:t>Выберите элемент.</w:t>
                </w:r>
              </w:sdtContent>
            </w:sdt>
            <w:r w:rsidR="00484866" w:rsidRPr="00E96F02">
              <w:rPr>
                <w:szCs w:val="24"/>
              </w:rPr>
              <w:br/>
            </w:r>
            <w:r w:rsidR="00266EB2" w:rsidRPr="00E96F02">
              <w:t>Код</w:t>
            </w:r>
            <w:r w:rsidR="00266EB2" w:rsidRPr="00E96F02">
              <w:rPr>
                <w:szCs w:val="24"/>
              </w:rPr>
              <w:t xml:space="preserve"> </w:t>
            </w:r>
            <w:r w:rsidR="00484866" w:rsidRPr="00E96F02">
              <w:rPr>
                <w:szCs w:val="24"/>
              </w:rPr>
              <w:t>ЄДРПОУ 20041662,</w:t>
            </w:r>
            <w:r w:rsidR="00484866" w:rsidRPr="00E96F02">
              <w:rPr>
                <w:szCs w:val="24"/>
              </w:rPr>
              <w:br/>
              <w:t>ІПН 200416616018</w:t>
            </w:r>
          </w:p>
        </w:tc>
        <w:tc>
          <w:tcPr>
            <w:tcW w:w="2645" w:type="pct"/>
            <w:tcMar>
              <w:top w:w="0" w:type="dxa"/>
              <w:left w:w="108" w:type="dxa"/>
              <w:bottom w:w="0" w:type="dxa"/>
              <w:right w:w="108" w:type="dxa"/>
            </w:tcMar>
          </w:tcPr>
          <w:p w14:paraId="1611EB20" w14:textId="77FC49C5" w:rsidR="003240FE" w:rsidRPr="00E96F02" w:rsidRDefault="003240FE" w:rsidP="0032413C">
            <w:pPr>
              <w:rPr>
                <w:highlight w:val="yellow"/>
              </w:rPr>
            </w:pPr>
            <w:r w:rsidRPr="00E96F02">
              <w:rPr>
                <w:szCs w:val="24"/>
              </w:rPr>
              <w:t xml:space="preserve">IBAN  </w:t>
            </w:r>
            <w:r w:rsidRPr="00E96F02">
              <w:t>UA</w:t>
            </w:r>
            <w:sdt>
              <w:sdtPr>
                <w:rPr>
                  <w:highlight w:val="yellow"/>
                </w:rPr>
                <w:id w:val="-1279945296"/>
                <w:placeholder>
                  <w:docPart w:val="DefaultPlaceholder_-1854013440"/>
                </w:placeholder>
                <w:showingPlcHdr/>
              </w:sdtPr>
              <w:sdtEndPr/>
              <w:sdtContent>
                <w:r w:rsidR="003E1709" w:rsidRPr="00E96F02">
                  <w:rPr>
                    <w:rStyle w:val="af5"/>
                    <w:rFonts w:eastAsiaTheme="minorHAnsi"/>
                  </w:rPr>
                  <w:t>Место для ввода текста.</w:t>
                </w:r>
              </w:sdtContent>
            </w:sdt>
          </w:p>
          <w:p w14:paraId="46CAF428" w14:textId="11BABABA" w:rsidR="003240FE" w:rsidRPr="00E96F02" w:rsidRDefault="003E1709" w:rsidP="0032413C">
            <w:pPr>
              <w:rPr>
                <w:highlight w:val="yellow"/>
              </w:rPr>
            </w:pPr>
            <w:r w:rsidRPr="00E96F02">
              <w:t xml:space="preserve">в </w:t>
            </w:r>
            <w:sdt>
              <w:sdtPr>
                <w:id w:val="1967847476"/>
                <w:placeholder>
                  <w:docPart w:val="DefaultPlaceholder_-1854013440"/>
                </w:placeholder>
                <w:showingPlcHdr/>
              </w:sdtPr>
              <w:sdtEndPr/>
              <w:sdtContent>
                <w:r w:rsidRPr="00E96F02">
                  <w:rPr>
                    <w:rStyle w:val="af5"/>
                    <w:rFonts w:eastAsiaTheme="minorHAnsi"/>
                  </w:rPr>
                  <w:t>Место для ввода текста.</w:t>
                </w:r>
              </w:sdtContent>
            </w:sdt>
          </w:p>
          <w:p w14:paraId="60751D65" w14:textId="439A1CBB" w:rsidR="0032413C" w:rsidRPr="00E96F02" w:rsidRDefault="0032413C" w:rsidP="0032413C">
            <w:pPr>
              <w:rPr>
                <w:highlight w:val="yellow"/>
              </w:rPr>
            </w:pPr>
            <w:r w:rsidRPr="00E96F02">
              <w:t xml:space="preserve">Код ЄДРПОУ </w:t>
            </w:r>
            <w:sdt>
              <w:sdtPr>
                <w:rPr>
                  <w:highlight w:val="yellow"/>
                </w:rPr>
                <w:id w:val="-377855226"/>
                <w:placeholder>
                  <w:docPart w:val="DefaultPlaceholder_-1854013440"/>
                </w:placeholder>
                <w:showingPlcHdr/>
              </w:sdtPr>
              <w:sdtEndPr/>
              <w:sdtContent>
                <w:r w:rsidR="003E1709" w:rsidRPr="00E96F02">
                  <w:rPr>
                    <w:rStyle w:val="af5"/>
                    <w:rFonts w:eastAsiaTheme="minorHAnsi"/>
                  </w:rPr>
                  <w:t>Место для ввода текста.</w:t>
                </w:r>
              </w:sdtContent>
            </w:sdt>
          </w:p>
          <w:p w14:paraId="2ACF0561" w14:textId="3DD6FF89" w:rsidR="00484866" w:rsidRPr="00E96F02" w:rsidRDefault="0032413C" w:rsidP="003240FE">
            <w:pPr>
              <w:rPr>
                <w:highlight w:val="yellow"/>
              </w:rPr>
            </w:pPr>
            <w:r w:rsidRPr="00E96F02">
              <w:t>ІПН</w:t>
            </w:r>
            <w:r w:rsidR="003E1709" w:rsidRPr="00E96F02">
              <w:t xml:space="preserve"> </w:t>
            </w:r>
            <w:sdt>
              <w:sdtPr>
                <w:rPr>
                  <w:highlight w:val="yellow"/>
                </w:rPr>
                <w:id w:val="1855927750"/>
                <w:placeholder>
                  <w:docPart w:val="DefaultPlaceholder_-1854013440"/>
                </w:placeholder>
                <w:showingPlcHdr/>
              </w:sdtPr>
              <w:sdtEndPr/>
              <w:sdtContent>
                <w:r w:rsidR="003E1709" w:rsidRPr="00E96F02">
                  <w:rPr>
                    <w:rStyle w:val="af5"/>
                    <w:rFonts w:eastAsiaTheme="minorHAnsi"/>
                  </w:rPr>
                  <w:t>Место для ввода текста.</w:t>
                </w:r>
              </w:sdtContent>
            </w:sdt>
          </w:p>
        </w:tc>
      </w:tr>
      <w:tr w:rsidR="00484866" w:rsidRPr="00E96F02" w14:paraId="4E1FFAA0" w14:textId="77777777" w:rsidTr="005B1867">
        <w:trPr>
          <w:tblCellSpacing w:w="0" w:type="dxa"/>
        </w:trPr>
        <w:tc>
          <w:tcPr>
            <w:tcW w:w="5000" w:type="pct"/>
            <w:gridSpan w:val="2"/>
            <w:tcMar>
              <w:top w:w="0" w:type="dxa"/>
              <w:left w:w="108" w:type="dxa"/>
              <w:bottom w:w="0" w:type="dxa"/>
              <w:right w:w="108" w:type="dxa"/>
            </w:tcMar>
            <w:vAlign w:val="center"/>
          </w:tcPr>
          <w:p w14:paraId="2E368B63" w14:textId="161A48DD" w:rsidR="00484866" w:rsidRPr="00E96F02" w:rsidRDefault="00484866" w:rsidP="00484866">
            <w:pPr>
              <w:jc w:val="center"/>
              <w:rPr>
                <w:b/>
                <w:szCs w:val="24"/>
              </w:rPr>
            </w:pPr>
            <w:r w:rsidRPr="00E96F02">
              <w:rPr>
                <w:b/>
                <w:szCs w:val="24"/>
              </w:rPr>
              <w:t>ПІДПИСИ СТОРІН</w:t>
            </w:r>
          </w:p>
          <w:p w14:paraId="7D8E109B" w14:textId="77777777" w:rsidR="00484866" w:rsidRPr="00E96F02" w:rsidRDefault="00484866" w:rsidP="00484866">
            <w:pPr>
              <w:jc w:val="center"/>
              <w:rPr>
                <w:szCs w:val="24"/>
              </w:rPr>
            </w:pPr>
          </w:p>
        </w:tc>
      </w:tr>
      <w:tr w:rsidR="00484866" w:rsidRPr="00E96F02" w14:paraId="6610C710" w14:textId="77777777" w:rsidTr="00DD695B">
        <w:trPr>
          <w:tblCellSpacing w:w="0" w:type="dxa"/>
        </w:trPr>
        <w:tc>
          <w:tcPr>
            <w:tcW w:w="2355" w:type="pct"/>
            <w:tcMar>
              <w:top w:w="0" w:type="dxa"/>
              <w:left w:w="108" w:type="dxa"/>
              <w:bottom w:w="0" w:type="dxa"/>
              <w:right w:w="108" w:type="dxa"/>
            </w:tcMar>
            <w:vAlign w:val="center"/>
          </w:tcPr>
          <w:p w14:paraId="3BDEB0C1" w14:textId="77777777" w:rsidR="00484866" w:rsidRPr="00E96F02" w:rsidRDefault="00484866" w:rsidP="00484866">
            <w:pPr>
              <w:rPr>
                <w:b/>
                <w:szCs w:val="24"/>
              </w:rPr>
            </w:pPr>
            <w:r w:rsidRPr="00E96F02">
              <w:rPr>
                <w:b/>
                <w:szCs w:val="24"/>
              </w:rPr>
              <w:t>Від імені Продавця:</w:t>
            </w:r>
          </w:p>
        </w:tc>
        <w:tc>
          <w:tcPr>
            <w:tcW w:w="2645" w:type="pct"/>
            <w:tcMar>
              <w:top w:w="0" w:type="dxa"/>
              <w:left w:w="108" w:type="dxa"/>
              <w:bottom w:w="0" w:type="dxa"/>
              <w:right w:w="108" w:type="dxa"/>
            </w:tcMar>
          </w:tcPr>
          <w:p w14:paraId="692FB3C7" w14:textId="7F6206BA" w:rsidR="00484866" w:rsidRPr="00E96F02" w:rsidRDefault="00484866" w:rsidP="00484866">
            <w:pPr>
              <w:rPr>
                <w:szCs w:val="24"/>
              </w:rPr>
            </w:pPr>
            <w:r w:rsidRPr="00E96F02">
              <w:rPr>
                <w:b/>
                <w:szCs w:val="24"/>
              </w:rPr>
              <w:t>Від імені Покупця:</w:t>
            </w:r>
          </w:p>
        </w:tc>
      </w:tr>
      <w:tr w:rsidR="00484866" w:rsidRPr="00E96F02" w14:paraId="4139CFA7" w14:textId="77777777" w:rsidTr="00DD695B">
        <w:trPr>
          <w:tblCellSpacing w:w="0" w:type="dxa"/>
        </w:trPr>
        <w:tc>
          <w:tcPr>
            <w:tcW w:w="2355" w:type="pct"/>
            <w:tcMar>
              <w:top w:w="0" w:type="dxa"/>
              <w:left w:w="108" w:type="dxa"/>
              <w:bottom w:w="0" w:type="dxa"/>
              <w:right w:w="108" w:type="dxa"/>
            </w:tcMar>
            <w:vAlign w:val="center"/>
          </w:tcPr>
          <w:p w14:paraId="0AC4A134" w14:textId="77777777" w:rsidR="00484866" w:rsidRPr="00E96F02" w:rsidRDefault="00484866" w:rsidP="00484866">
            <w:pPr>
              <w:rPr>
                <w:szCs w:val="24"/>
              </w:rPr>
            </w:pPr>
          </w:p>
        </w:tc>
        <w:tc>
          <w:tcPr>
            <w:tcW w:w="2645" w:type="pct"/>
            <w:tcMar>
              <w:top w:w="0" w:type="dxa"/>
              <w:left w:w="108" w:type="dxa"/>
              <w:bottom w:w="0" w:type="dxa"/>
              <w:right w:w="108" w:type="dxa"/>
            </w:tcMar>
          </w:tcPr>
          <w:p w14:paraId="3BBC4898" w14:textId="41673602" w:rsidR="00484866" w:rsidRPr="00E96F02" w:rsidRDefault="00484866" w:rsidP="00484866">
            <w:pPr>
              <w:rPr>
                <w:szCs w:val="24"/>
              </w:rPr>
            </w:pPr>
          </w:p>
        </w:tc>
      </w:tr>
      <w:tr w:rsidR="00484866" w:rsidRPr="00E96F02" w14:paraId="5D1F9530" w14:textId="77777777" w:rsidTr="00DD695B">
        <w:trPr>
          <w:tblCellSpacing w:w="0" w:type="dxa"/>
        </w:trPr>
        <w:tc>
          <w:tcPr>
            <w:tcW w:w="235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sdt>
            <w:sdtPr>
              <w:rPr>
                <w:szCs w:val="24"/>
              </w:rPr>
              <w:id w:val="-1812867371"/>
              <w:placeholder>
                <w:docPart w:val="DefaultPlaceholder_-1854013438"/>
              </w:placeholder>
              <w:showingPlcHdr/>
              <w:comboBox>
                <w:listItem w:value="Выберите элемент."/>
                <w:listItem w:displayText="Генеральний директор " w:value="Генеральний директор "/>
              </w:comboBox>
            </w:sdtPr>
            <w:sdtEndPr/>
            <w:sdtContent>
              <w:p w14:paraId="4DD80BE0" w14:textId="117BEDFE" w:rsidR="00484866" w:rsidRPr="00E96F02" w:rsidRDefault="003E1709" w:rsidP="00484866">
                <w:pPr>
                  <w:rPr>
                    <w:szCs w:val="24"/>
                  </w:rPr>
                </w:pPr>
                <w:r w:rsidRPr="00E96F02">
                  <w:rPr>
                    <w:rStyle w:val="af5"/>
                    <w:rFonts w:eastAsiaTheme="minorHAnsi"/>
                  </w:rPr>
                  <w:t>Выберите элемент.</w:t>
                </w:r>
              </w:p>
            </w:sdtContent>
          </w:sdt>
          <w:p w14:paraId="744C6D49" w14:textId="77777777" w:rsidR="00484866" w:rsidRPr="00E96F02" w:rsidRDefault="00484866" w:rsidP="00484866">
            <w:pPr>
              <w:rPr>
                <w:szCs w:val="24"/>
              </w:rPr>
            </w:pPr>
          </w:p>
          <w:p w14:paraId="12FDDC59" w14:textId="5D37F113" w:rsidR="00484866" w:rsidRPr="00E96F02" w:rsidRDefault="00484866" w:rsidP="00484866">
            <w:pPr>
              <w:rPr>
                <w:szCs w:val="24"/>
              </w:rPr>
            </w:pPr>
            <w:r w:rsidRPr="00E96F02">
              <w:rPr>
                <w:szCs w:val="24"/>
              </w:rPr>
              <w:t>_________________</w:t>
            </w:r>
            <w:r w:rsidR="003E1709" w:rsidRPr="00E96F02">
              <w:rPr>
                <w:szCs w:val="24"/>
              </w:rPr>
              <w:t>_</w:t>
            </w:r>
            <w:sdt>
              <w:sdtPr>
                <w:rPr>
                  <w:szCs w:val="24"/>
                </w:rPr>
                <w:id w:val="-1662461894"/>
                <w:placeholder>
                  <w:docPart w:val="DefaultPlaceholder_-1854013438"/>
                </w:placeholder>
                <w:showingPlcHdr/>
                <w:comboBox>
                  <w:listItem w:value="Выберите элемент."/>
                  <w:listItem w:displayText="Віталій ДОРОГАН" w:value="Віталій ДОРОГАН"/>
                </w:comboBox>
              </w:sdtPr>
              <w:sdtEndPr/>
              <w:sdtContent>
                <w:r w:rsidR="003E1709" w:rsidRPr="00E96F02">
                  <w:rPr>
                    <w:rStyle w:val="af5"/>
                    <w:rFonts w:eastAsiaTheme="minorHAnsi"/>
                  </w:rPr>
                  <w:t>Выберите элемент.</w:t>
                </w:r>
              </w:sdtContent>
            </w:sdt>
          </w:p>
          <w:p w14:paraId="070ED6CB" w14:textId="77777777" w:rsidR="003E1709" w:rsidRPr="00E96F02" w:rsidRDefault="003E1709" w:rsidP="00484866">
            <w:pPr>
              <w:rPr>
                <w:szCs w:val="24"/>
              </w:rPr>
            </w:pPr>
          </w:p>
          <w:sdt>
            <w:sdtPr>
              <w:rPr>
                <w:szCs w:val="24"/>
              </w:rPr>
              <w:id w:val="1088420050"/>
              <w:placeholder>
                <w:docPart w:val="C9C5209FCFB74ADAAB3EE6F90882060E"/>
              </w:placeholder>
              <w:showingPlcHdr/>
              <w:comboBox>
                <w:listItem w:value="Выберите элемент."/>
                <w:listItem w:displayText="Перший заст. Генерального директора    __________________ Лариса Петруша" w:value="Перший заст. Генерального директора    __________________ Лариса Петруша"/>
                <w:listItem w:displayText=" " w:value=" "/>
              </w:comboBox>
            </w:sdtPr>
            <w:sdtEndPr/>
            <w:sdtContent>
              <w:p w14:paraId="7A0EFFF8" w14:textId="70EEAEA0" w:rsidR="003E1709" w:rsidRPr="00E96F02" w:rsidRDefault="003E1709" w:rsidP="003E1709">
                <w:pPr>
                  <w:tabs>
                    <w:tab w:val="left" w:pos="2661"/>
                  </w:tabs>
                  <w:rPr>
                    <w:szCs w:val="24"/>
                  </w:rPr>
                </w:pPr>
                <w:r w:rsidRPr="00E96F02">
                  <w:rPr>
                    <w:rStyle w:val="af5"/>
                    <w:rFonts w:eastAsiaTheme="minorHAnsi"/>
                  </w:rPr>
                  <w:t>Выберите элемент.</w:t>
                </w:r>
              </w:p>
            </w:sdtContent>
          </w:sdt>
          <w:p w14:paraId="33096C5A" w14:textId="1CBCD596" w:rsidR="003E1709" w:rsidRPr="00E96F02" w:rsidRDefault="003E1709" w:rsidP="00484866">
            <w:pPr>
              <w:rPr>
                <w:szCs w:val="24"/>
              </w:rPr>
            </w:pPr>
          </w:p>
        </w:tc>
        <w:tc>
          <w:tcPr>
            <w:tcW w:w="26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sdt>
            <w:sdtPr>
              <w:rPr>
                <w:szCs w:val="24"/>
              </w:rPr>
              <w:id w:val="-1316101436"/>
              <w:placeholder>
                <w:docPart w:val="DefaultPlaceholder_-1854013440"/>
              </w:placeholder>
              <w:showingPlcHdr/>
            </w:sdtPr>
            <w:sdtEndPr/>
            <w:sdtContent>
              <w:p w14:paraId="7536FEDB" w14:textId="7DF9601F" w:rsidR="00484866" w:rsidRPr="00E96F02" w:rsidRDefault="003E1709" w:rsidP="00484866">
                <w:pPr>
                  <w:rPr>
                    <w:szCs w:val="24"/>
                  </w:rPr>
                </w:pPr>
                <w:r w:rsidRPr="00E96F02">
                  <w:rPr>
                    <w:rStyle w:val="af5"/>
                    <w:rFonts w:eastAsiaTheme="minorHAnsi"/>
                  </w:rPr>
                  <w:t>Место для ввода текста.</w:t>
                </w:r>
              </w:p>
            </w:sdtContent>
          </w:sdt>
          <w:p w14:paraId="59DC0E9E" w14:textId="77777777" w:rsidR="00484866" w:rsidRPr="00E96F02" w:rsidRDefault="00484866" w:rsidP="00484866">
            <w:pPr>
              <w:rPr>
                <w:szCs w:val="24"/>
              </w:rPr>
            </w:pPr>
          </w:p>
          <w:sdt>
            <w:sdtPr>
              <w:rPr>
                <w:szCs w:val="24"/>
              </w:rPr>
              <w:id w:val="292186087"/>
              <w:placeholder>
                <w:docPart w:val="DefaultPlaceholder_-1854013440"/>
              </w:placeholder>
              <w:showingPlcHdr/>
            </w:sdtPr>
            <w:sdtEndPr/>
            <w:sdtContent>
              <w:p w14:paraId="530A1A22" w14:textId="1327966B" w:rsidR="003E1709" w:rsidRPr="00E96F02" w:rsidRDefault="003E1709" w:rsidP="003E1709">
                <w:pPr>
                  <w:rPr>
                    <w:szCs w:val="24"/>
                  </w:rPr>
                </w:pPr>
                <w:r w:rsidRPr="00E96F02">
                  <w:rPr>
                    <w:rStyle w:val="af5"/>
                    <w:rFonts w:eastAsiaTheme="minorHAnsi"/>
                  </w:rPr>
                  <w:t>Место для ввода текста.</w:t>
                </w:r>
              </w:p>
            </w:sdtContent>
          </w:sdt>
          <w:p w14:paraId="6A29B55D" w14:textId="68AD393B" w:rsidR="00484866" w:rsidRPr="00E96F02" w:rsidRDefault="00484866" w:rsidP="003E1709">
            <w:pPr>
              <w:rPr>
                <w:szCs w:val="24"/>
              </w:rPr>
            </w:pPr>
          </w:p>
        </w:tc>
      </w:tr>
    </w:tbl>
    <w:p w14:paraId="4F33B827" w14:textId="1F125DD5" w:rsidR="008E277A" w:rsidRPr="00E96F02" w:rsidRDefault="008E277A" w:rsidP="00F21C78">
      <w:pPr>
        <w:tabs>
          <w:tab w:val="left" w:pos="2661"/>
        </w:tabs>
        <w:rPr>
          <w:szCs w:val="24"/>
        </w:rPr>
      </w:pPr>
    </w:p>
    <w:p w14:paraId="1EA68A19" w14:textId="77777777" w:rsidR="008E277A" w:rsidRPr="00E96F02" w:rsidRDefault="008E277A">
      <w:pPr>
        <w:spacing w:after="200" w:line="276" w:lineRule="auto"/>
        <w:rPr>
          <w:szCs w:val="24"/>
        </w:rPr>
      </w:pPr>
      <w:r w:rsidRPr="00E96F02">
        <w:rPr>
          <w:szCs w:val="24"/>
        </w:rPr>
        <w:br w:type="page"/>
      </w:r>
    </w:p>
    <w:p w14:paraId="35ADE4C9" w14:textId="55FB33C4" w:rsidR="008E277A" w:rsidRPr="00E96F02" w:rsidRDefault="000C130A" w:rsidP="008209D4">
      <w:pPr>
        <w:tabs>
          <w:tab w:val="left" w:pos="5835"/>
        </w:tabs>
        <w:ind w:left="3828"/>
        <w:rPr>
          <w:sz w:val="28"/>
          <w:szCs w:val="28"/>
        </w:rPr>
      </w:pPr>
      <w:bookmarkStart w:id="1" w:name="_Hlk92191925"/>
      <w:r w:rsidRPr="00E96F02">
        <w:rPr>
          <w:sz w:val="28"/>
          <w:szCs w:val="28"/>
        </w:rPr>
        <w:t>Додаток №1</w:t>
      </w:r>
      <w:r w:rsidR="003E1709" w:rsidRPr="00E96F02">
        <w:rPr>
          <w:szCs w:val="24"/>
        </w:rPr>
        <w:t xml:space="preserve"> - форма «Лист-заявка»</w:t>
      </w:r>
    </w:p>
    <w:p w14:paraId="55723C2A" w14:textId="58798B10" w:rsidR="003E1709" w:rsidRPr="00E96F02" w:rsidRDefault="003E1709" w:rsidP="008209D4">
      <w:pPr>
        <w:tabs>
          <w:tab w:val="left" w:pos="5835"/>
        </w:tabs>
        <w:ind w:left="3828"/>
        <w:rPr>
          <w:sz w:val="28"/>
          <w:szCs w:val="28"/>
        </w:rPr>
      </w:pPr>
      <w:r w:rsidRPr="00E96F02">
        <w:rPr>
          <w:sz w:val="28"/>
          <w:szCs w:val="28"/>
        </w:rPr>
        <w:t>д</w:t>
      </w:r>
      <w:r w:rsidR="000C130A" w:rsidRPr="00E96F02">
        <w:rPr>
          <w:sz w:val="28"/>
          <w:szCs w:val="28"/>
        </w:rPr>
        <w:t>о Договору купівлі-продажу</w:t>
      </w:r>
      <w:r w:rsidR="00E26C43" w:rsidRPr="00E96F02">
        <w:rPr>
          <w:sz w:val="28"/>
          <w:szCs w:val="28"/>
        </w:rPr>
        <w:t xml:space="preserve"> </w:t>
      </w:r>
    </w:p>
    <w:p w14:paraId="39D8BB8D" w14:textId="49D8BD9A" w:rsidR="000C130A" w:rsidRPr="00E96F02" w:rsidRDefault="00E26C43" w:rsidP="008209D4">
      <w:pPr>
        <w:tabs>
          <w:tab w:val="left" w:pos="5835"/>
        </w:tabs>
        <w:ind w:left="3828"/>
        <w:rPr>
          <w:sz w:val="28"/>
          <w:szCs w:val="28"/>
        </w:rPr>
      </w:pPr>
      <w:r w:rsidRPr="00E96F02">
        <w:rPr>
          <w:sz w:val="28"/>
          <w:szCs w:val="28"/>
        </w:rPr>
        <w:t>№</w:t>
      </w:r>
      <w:sdt>
        <w:sdtPr>
          <w:rPr>
            <w:sz w:val="28"/>
            <w:szCs w:val="28"/>
          </w:rPr>
          <w:id w:val="-103649619"/>
          <w:placeholder>
            <w:docPart w:val="DefaultPlaceholder_-1854013440"/>
          </w:placeholder>
          <w:showingPlcHdr/>
        </w:sdtPr>
        <w:sdtEndPr/>
        <w:sdtContent>
          <w:r w:rsidR="003E1709" w:rsidRPr="00E96F02">
            <w:rPr>
              <w:rStyle w:val="af5"/>
              <w:rFonts w:eastAsiaTheme="minorHAnsi"/>
            </w:rPr>
            <w:t>Место для ввода текста.</w:t>
          </w:r>
        </w:sdtContent>
      </w:sdt>
      <w:r w:rsidRPr="00E96F02">
        <w:rPr>
          <w:sz w:val="28"/>
          <w:szCs w:val="28"/>
        </w:rPr>
        <w:t xml:space="preserve"> від </w:t>
      </w:r>
      <w:sdt>
        <w:sdtPr>
          <w:rPr>
            <w:sz w:val="28"/>
            <w:szCs w:val="28"/>
          </w:rPr>
          <w:id w:val="-1929656705"/>
          <w:placeholder>
            <w:docPart w:val="DefaultPlaceholder_-1854013437"/>
          </w:placeholder>
          <w:showingPlcHdr/>
          <w:date>
            <w:dateFormat w:val="dd.MM.yyyy"/>
            <w:lid w:val="uk-UA"/>
            <w:storeMappedDataAs w:val="dateTime"/>
            <w:calendar w:val="gregorian"/>
          </w:date>
        </w:sdtPr>
        <w:sdtEndPr/>
        <w:sdtContent>
          <w:r w:rsidR="003E1709" w:rsidRPr="00E96F02">
            <w:rPr>
              <w:rStyle w:val="af5"/>
              <w:rFonts w:eastAsiaTheme="minorHAnsi"/>
            </w:rPr>
            <w:t>Место для ввода даты.</w:t>
          </w:r>
        </w:sdtContent>
      </w:sdt>
      <w:r w:rsidR="003E1709" w:rsidRPr="00E96F02">
        <w:rPr>
          <w:sz w:val="28"/>
          <w:szCs w:val="28"/>
        </w:rPr>
        <w:t>р.</w:t>
      </w:r>
    </w:p>
    <w:p w14:paraId="6B2ED686" w14:textId="1AEEA027" w:rsidR="008E277A" w:rsidRPr="00E96F02" w:rsidRDefault="003E1709" w:rsidP="008E277A">
      <w:pPr>
        <w:tabs>
          <w:tab w:val="left" w:pos="5835"/>
        </w:tabs>
        <w:jc w:val="both"/>
        <w:rPr>
          <w:i/>
          <w:iCs/>
          <w:szCs w:val="24"/>
        </w:rPr>
      </w:pPr>
      <w:r w:rsidRPr="00E96F02">
        <w:rPr>
          <w:i/>
          <w:iCs/>
          <w:szCs w:val="24"/>
        </w:rPr>
        <w:t>в</w:t>
      </w:r>
      <w:r w:rsidR="008E277A" w:rsidRPr="00E96F02">
        <w:rPr>
          <w:i/>
          <w:iCs/>
          <w:szCs w:val="24"/>
        </w:rPr>
        <w:t>их. №____ «__»  ___ 20__ р.</w:t>
      </w:r>
      <w:r w:rsidR="008E277A" w:rsidRPr="00E96F02">
        <w:rPr>
          <w:i/>
          <w:iCs/>
          <w:szCs w:val="24"/>
        </w:rPr>
        <w:tab/>
      </w:r>
      <w:r w:rsidR="008E277A" w:rsidRPr="00E96F02">
        <w:rPr>
          <w:i/>
          <w:iCs/>
          <w:szCs w:val="24"/>
        </w:rPr>
        <w:tab/>
      </w:r>
    </w:p>
    <w:p w14:paraId="40712D94" w14:textId="77777777" w:rsidR="008E277A" w:rsidRPr="00E96F02" w:rsidRDefault="008E277A" w:rsidP="008E277A">
      <w:pPr>
        <w:tabs>
          <w:tab w:val="left" w:pos="6315"/>
        </w:tabs>
        <w:ind w:left="4254"/>
        <w:rPr>
          <w:b/>
          <w:bCs/>
          <w:i/>
          <w:iCs/>
          <w:szCs w:val="24"/>
        </w:rPr>
      </w:pPr>
      <w:r w:rsidRPr="00E96F02">
        <w:rPr>
          <w:b/>
          <w:bCs/>
          <w:i/>
          <w:iCs/>
          <w:szCs w:val="24"/>
        </w:rPr>
        <w:t>Генеральному директору</w:t>
      </w:r>
    </w:p>
    <w:p w14:paraId="50EE6600" w14:textId="77777777" w:rsidR="008E277A" w:rsidRPr="00E96F02" w:rsidRDefault="008E277A" w:rsidP="008E277A">
      <w:pPr>
        <w:tabs>
          <w:tab w:val="left" w:pos="6315"/>
        </w:tabs>
        <w:ind w:left="4254"/>
        <w:rPr>
          <w:b/>
          <w:bCs/>
          <w:i/>
          <w:iCs/>
          <w:szCs w:val="24"/>
        </w:rPr>
      </w:pPr>
      <w:r w:rsidRPr="00E96F02">
        <w:rPr>
          <w:b/>
          <w:bCs/>
          <w:i/>
          <w:iCs/>
          <w:szCs w:val="24"/>
        </w:rPr>
        <w:t>СП «Полтавська газонафтова компанія»</w:t>
      </w:r>
    </w:p>
    <w:p w14:paraId="7CC39DB3" w14:textId="77777777" w:rsidR="008E277A" w:rsidRPr="00E96F02" w:rsidRDefault="008E277A" w:rsidP="008209D4">
      <w:pPr>
        <w:tabs>
          <w:tab w:val="left" w:pos="6315"/>
        </w:tabs>
        <w:ind w:left="4254"/>
        <w:rPr>
          <w:i/>
          <w:iCs/>
          <w:szCs w:val="24"/>
        </w:rPr>
      </w:pPr>
      <w:r w:rsidRPr="00E96F02">
        <w:rPr>
          <w:i/>
          <w:iCs/>
          <w:szCs w:val="24"/>
        </w:rPr>
        <w:t xml:space="preserve">                                                                         </w:t>
      </w:r>
    </w:p>
    <w:p w14:paraId="7785C539" w14:textId="77777777" w:rsidR="008E277A" w:rsidRPr="00E96F02" w:rsidRDefault="008E277A" w:rsidP="008E277A">
      <w:pPr>
        <w:jc w:val="center"/>
        <w:rPr>
          <w:b/>
          <w:i/>
          <w:iCs/>
          <w:szCs w:val="24"/>
        </w:rPr>
      </w:pPr>
      <w:r w:rsidRPr="00E96F02">
        <w:rPr>
          <w:b/>
          <w:i/>
          <w:iCs/>
          <w:szCs w:val="24"/>
        </w:rPr>
        <w:t>Лист-заявка</w:t>
      </w:r>
    </w:p>
    <w:p w14:paraId="61EC1CCF" w14:textId="77777777" w:rsidR="008E277A" w:rsidRPr="00E96F02" w:rsidRDefault="008E277A" w:rsidP="008E277A">
      <w:pPr>
        <w:jc w:val="both"/>
        <w:rPr>
          <w:i/>
          <w:iCs/>
          <w:szCs w:val="24"/>
        </w:rPr>
      </w:pPr>
    </w:p>
    <w:p w14:paraId="3A1A09D7" w14:textId="08697937" w:rsidR="008E277A" w:rsidRPr="00E96F02" w:rsidRDefault="008E277A" w:rsidP="008E277A">
      <w:pPr>
        <w:ind w:firstLine="720"/>
        <w:jc w:val="both"/>
        <w:rPr>
          <w:i/>
          <w:iCs/>
          <w:szCs w:val="24"/>
        </w:rPr>
      </w:pPr>
      <w:r w:rsidRPr="00E96F02">
        <w:rPr>
          <w:i/>
          <w:iCs/>
          <w:szCs w:val="24"/>
        </w:rPr>
        <w:t xml:space="preserve">Просимо Вас відвантажити </w:t>
      </w:r>
      <w:r w:rsidR="002D0017" w:rsidRPr="00D57DF0">
        <w:rPr>
          <w:b/>
          <w:bCs/>
          <w:i/>
          <w:iCs/>
          <w:szCs w:val="24"/>
        </w:rPr>
        <w:t>Газ нафтовий скраплений</w:t>
      </w:r>
      <w:r w:rsidRPr="00E96F02">
        <w:rPr>
          <w:b/>
          <w:i/>
          <w:iCs/>
          <w:szCs w:val="24"/>
        </w:rPr>
        <w:t xml:space="preserve"> </w:t>
      </w:r>
      <w:r w:rsidRPr="00E96F02">
        <w:rPr>
          <w:i/>
          <w:iCs/>
          <w:szCs w:val="24"/>
        </w:rPr>
        <w:t xml:space="preserve">відповідно до </w:t>
      </w:r>
      <w:r w:rsidRPr="00E96F02">
        <w:rPr>
          <w:b/>
          <w:i/>
          <w:iCs/>
          <w:szCs w:val="24"/>
        </w:rPr>
        <w:t>Додаткової угоди №</w:t>
      </w:r>
      <w:r w:rsidR="003E1709" w:rsidRPr="00E96F02">
        <w:rPr>
          <w:b/>
          <w:i/>
          <w:iCs/>
          <w:szCs w:val="24"/>
        </w:rPr>
        <w:t>___________ від «___»________20__р.</w:t>
      </w:r>
      <w:r w:rsidRPr="00E96F02">
        <w:rPr>
          <w:i/>
          <w:iCs/>
          <w:szCs w:val="24"/>
        </w:rPr>
        <w:t xml:space="preserve"> </w:t>
      </w:r>
      <w:r w:rsidR="003E1709" w:rsidRPr="00E96F02">
        <w:rPr>
          <w:i/>
          <w:iCs/>
          <w:szCs w:val="24"/>
        </w:rPr>
        <w:t xml:space="preserve">до </w:t>
      </w:r>
      <w:r w:rsidR="003E1709" w:rsidRPr="00E96F02">
        <w:rPr>
          <w:b/>
          <w:bCs/>
          <w:i/>
          <w:iCs/>
          <w:szCs w:val="24"/>
        </w:rPr>
        <w:t>Договору купівлі-продажу</w:t>
      </w:r>
      <w:r w:rsidR="003E1709" w:rsidRPr="00E96F02">
        <w:rPr>
          <w:i/>
          <w:iCs/>
          <w:szCs w:val="24"/>
        </w:rPr>
        <w:t xml:space="preserve"> від </w:t>
      </w:r>
      <w:sdt>
        <w:sdtPr>
          <w:rPr>
            <w:i/>
            <w:iCs/>
            <w:szCs w:val="24"/>
          </w:rPr>
          <w:id w:val="1717700751"/>
          <w:placeholder>
            <w:docPart w:val="DefaultPlaceholder_-1854013437"/>
          </w:placeholder>
          <w:showingPlcHdr/>
          <w:date>
            <w:dateFormat w:val="dd.MM.yyyy"/>
            <w:lid w:val="uk-UA"/>
            <w:storeMappedDataAs w:val="dateTime"/>
            <w:calendar w:val="gregorian"/>
          </w:date>
        </w:sdtPr>
        <w:sdtEndPr/>
        <w:sdtContent>
          <w:r w:rsidR="00FA557F" w:rsidRPr="00E96F02">
            <w:rPr>
              <w:rStyle w:val="af5"/>
            </w:rPr>
            <w:t>Место для ввода даты.</w:t>
          </w:r>
        </w:sdtContent>
      </w:sdt>
      <w:r w:rsidR="003E1709" w:rsidRPr="00E96F02">
        <w:rPr>
          <w:i/>
          <w:iCs/>
          <w:szCs w:val="24"/>
        </w:rPr>
        <w:t>р. №</w:t>
      </w:r>
      <w:sdt>
        <w:sdtPr>
          <w:rPr>
            <w:i/>
            <w:iCs/>
            <w:szCs w:val="24"/>
          </w:rPr>
          <w:id w:val="341444352"/>
          <w:placeholder>
            <w:docPart w:val="DefaultPlaceholder_-1854013440"/>
          </w:placeholder>
          <w:showingPlcHdr/>
        </w:sdtPr>
        <w:sdtEndPr/>
        <w:sdtContent>
          <w:r w:rsidR="00FA557F" w:rsidRPr="00E96F02">
            <w:rPr>
              <w:rStyle w:val="af5"/>
            </w:rPr>
            <w:t>Место для ввода текста.</w:t>
          </w:r>
        </w:sdtContent>
      </w:sdt>
      <w:r w:rsidR="003E1709" w:rsidRPr="00E96F02">
        <w:rPr>
          <w:i/>
          <w:iCs/>
          <w:szCs w:val="24"/>
        </w:rPr>
        <w:t xml:space="preserve"> </w:t>
      </w:r>
      <w:r w:rsidRPr="00E96F02">
        <w:rPr>
          <w:i/>
          <w:iCs/>
          <w:szCs w:val="24"/>
        </w:rPr>
        <w:t xml:space="preserve">в кількості </w:t>
      </w:r>
      <w:r w:rsidR="003E1709" w:rsidRPr="00E96F02">
        <w:rPr>
          <w:b/>
          <w:i/>
          <w:iCs/>
          <w:szCs w:val="24"/>
        </w:rPr>
        <w:t xml:space="preserve">____ </w:t>
      </w:r>
      <w:r w:rsidRPr="00E96F02">
        <w:rPr>
          <w:b/>
          <w:i/>
          <w:iCs/>
          <w:szCs w:val="24"/>
        </w:rPr>
        <w:t>тон</w:t>
      </w:r>
      <w:r w:rsidRPr="00E96F02">
        <w:rPr>
          <w:i/>
          <w:iCs/>
          <w:szCs w:val="24"/>
        </w:rPr>
        <w:t xml:space="preserve"> за наступними реквізитами:</w:t>
      </w:r>
    </w:p>
    <w:p w14:paraId="13F85260" w14:textId="77777777" w:rsidR="008E277A" w:rsidRPr="00E96F02" w:rsidRDefault="008E277A" w:rsidP="008E277A">
      <w:pPr>
        <w:ind w:firstLine="720"/>
        <w:jc w:val="both"/>
        <w:rPr>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1673"/>
        <w:gridCol w:w="1292"/>
        <w:gridCol w:w="1086"/>
      </w:tblGrid>
      <w:tr w:rsidR="008E277A" w:rsidRPr="00E96F02" w14:paraId="763AE1F4" w14:textId="77777777" w:rsidTr="00104514">
        <w:tc>
          <w:tcPr>
            <w:tcW w:w="5578" w:type="dxa"/>
            <w:shd w:val="clear" w:color="auto" w:fill="auto"/>
          </w:tcPr>
          <w:p w14:paraId="387CFB7A" w14:textId="77777777" w:rsidR="008E277A" w:rsidRPr="00E96F02" w:rsidRDefault="008E277A" w:rsidP="00BE53AB">
            <w:pPr>
              <w:jc w:val="both"/>
              <w:rPr>
                <w:i/>
                <w:iCs/>
                <w:szCs w:val="24"/>
              </w:rPr>
            </w:pPr>
            <w:r w:rsidRPr="00E96F02">
              <w:rPr>
                <w:i/>
                <w:iCs/>
                <w:szCs w:val="24"/>
              </w:rPr>
              <w:t>Дата відвантаження</w:t>
            </w:r>
          </w:p>
        </w:tc>
        <w:tc>
          <w:tcPr>
            <w:tcW w:w="4051" w:type="dxa"/>
            <w:gridSpan w:val="3"/>
            <w:shd w:val="clear" w:color="auto" w:fill="auto"/>
            <w:vAlign w:val="center"/>
          </w:tcPr>
          <w:p w14:paraId="2DC83F8D" w14:textId="3C777410" w:rsidR="008E277A" w:rsidRPr="00E96F02" w:rsidRDefault="008E277A" w:rsidP="00BE53AB">
            <w:pPr>
              <w:jc w:val="center"/>
              <w:rPr>
                <w:i/>
                <w:iCs/>
                <w:szCs w:val="24"/>
              </w:rPr>
            </w:pPr>
          </w:p>
        </w:tc>
      </w:tr>
      <w:tr w:rsidR="008E277A" w:rsidRPr="00E96F02" w14:paraId="54F49CBA" w14:textId="77777777" w:rsidTr="00104514">
        <w:tc>
          <w:tcPr>
            <w:tcW w:w="5578" w:type="dxa"/>
            <w:shd w:val="clear" w:color="auto" w:fill="auto"/>
          </w:tcPr>
          <w:p w14:paraId="4BFB56C2" w14:textId="2DF82BC3" w:rsidR="008E277A" w:rsidRPr="00E96F02" w:rsidRDefault="008E277A" w:rsidP="00BE53AB">
            <w:pPr>
              <w:jc w:val="both"/>
              <w:rPr>
                <w:i/>
                <w:iCs/>
                <w:szCs w:val="24"/>
              </w:rPr>
            </w:pPr>
            <w:r w:rsidRPr="00E96F02">
              <w:rPr>
                <w:i/>
                <w:iCs/>
                <w:szCs w:val="24"/>
              </w:rPr>
              <w:t xml:space="preserve">Марка </w:t>
            </w:r>
            <w:r w:rsidR="004459DA" w:rsidRPr="00E96F02">
              <w:rPr>
                <w:i/>
                <w:iCs/>
                <w:szCs w:val="24"/>
              </w:rPr>
              <w:t>тягача</w:t>
            </w:r>
            <w:r w:rsidRPr="00E96F02">
              <w:rPr>
                <w:i/>
                <w:iCs/>
                <w:szCs w:val="24"/>
              </w:rPr>
              <w:t xml:space="preserve"> та державний номер</w:t>
            </w:r>
          </w:p>
        </w:tc>
        <w:tc>
          <w:tcPr>
            <w:tcW w:w="1673" w:type="dxa"/>
            <w:shd w:val="clear" w:color="auto" w:fill="auto"/>
            <w:vAlign w:val="center"/>
          </w:tcPr>
          <w:p w14:paraId="043C39E8" w14:textId="0A7F803D" w:rsidR="008E277A" w:rsidRPr="00E96F02" w:rsidRDefault="008E277A" w:rsidP="00BE53AB">
            <w:pPr>
              <w:jc w:val="center"/>
              <w:rPr>
                <w:i/>
                <w:iCs/>
                <w:szCs w:val="24"/>
              </w:rPr>
            </w:pPr>
          </w:p>
        </w:tc>
        <w:tc>
          <w:tcPr>
            <w:tcW w:w="2378" w:type="dxa"/>
            <w:gridSpan w:val="2"/>
            <w:shd w:val="clear" w:color="auto" w:fill="auto"/>
            <w:vAlign w:val="center"/>
          </w:tcPr>
          <w:p w14:paraId="15861C33" w14:textId="58748E2F" w:rsidR="008E277A" w:rsidRPr="00E96F02" w:rsidRDefault="008E277A" w:rsidP="00BE53AB">
            <w:pPr>
              <w:jc w:val="center"/>
              <w:rPr>
                <w:i/>
                <w:iCs/>
                <w:szCs w:val="24"/>
              </w:rPr>
            </w:pPr>
          </w:p>
        </w:tc>
      </w:tr>
      <w:tr w:rsidR="008E277A" w:rsidRPr="00E96F02" w14:paraId="01061A49" w14:textId="77777777" w:rsidTr="00104514">
        <w:tc>
          <w:tcPr>
            <w:tcW w:w="5578" w:type="dxa"/>
            <w:shd w:val="clear" w:color="auto" w:fill="auto"/>
          </w:tcPr>
          <w:p w14:paraId="472D815C" w14:textId="77777777" w:rsidR="008E277A" w:rsidRPr="00E96F02" w:rsidRDefault="008E277A" w:rsidP="00BE53AB">
            <w:pPr>
              <w:jc w:val="both"/>
              <w:rPr>
                <w:i/>
                <w:iCs/>
                <w:szCs w:val="24"/>
              </w:rPr>
            </w:pPr>
            <w:r w:rsidRPr="00E96F02">
              <w:rPr>
                <w:i/>
                <w:iCs/>
                <w:szCs w:val="24"/>
              </w:rPr>
              <w:t>Марка причепу та державний номер</w:t>
            </w:r>
          </w:p>
        </w:tc>
        <w:tc>
          <w:tcPr>
            <w:tcW w:w="1673" w:type="dxa"/>
            <w:shd w:val="clear" w:color="auto" w:fill="auto"/>
            <w:vAlign w:val="center"/>
          </w:tcPr>
          <w:p w14:paraId="37C86E94" w14:textId="0DC82ED7" w:rsidR="008E277A" w:rsidRPr="00E96F02" w:rsidRDefault="008E277A" w:rsidP="00BE53AB">
            <w:pPr>
              <w:jc w:val="center"/>
              <w:rPr>
                <w:i/>
                <w:iCs/>
                <w:szCs w:val="24"/>
              </w:rPr>
            </w:pPr>
          </w:p>
        </w:tc>
        <w:tc>
          <w:tcPr>
            <w:tcW w:w="2378" w:type="dxa"/>
            <w:gridSpan w:val="2"/>
            <w:shd w:val="clear" w:color="auto" w:fill="auto"/>
            <w:vAlign w:val="center"/>
          </w:tcPr>
          <w:p w14:paraId="1F46FA89" w14:textId="58674B7F" w:rsidR="008E277A" w:rsidRPr="00E96F02" w:rsidRDefault="008E277A" w:rsidP="00BE53AB">
            <w:pPr>
              <w:jc w:val="center"/>
              <w:rPr>
                <w:i/>
                <w:iCs/>
                <w:szCs w:val="24"/>
              </w:rPr>
            </w:pPr>
          </w:p>
        </w:tc>
      </w:tr>
      <w:tr w:rsidR="008E277A" w:rsidRPr="00E96F02" w14:paraId="5F193F52" w14:textId="77777777" w:rsidTr="00104514">
        <w:tc>
          <w:tcPr>
            <w:tcW w:w="5578" w:type="dxa"/>
            <w:shd w:val="clear" w:color="auto" w:fill="auto"/>
          </w:tcPr>
          <w:p w14:paraId="622B250E" w14:textId="1328BA95" w:rsidR="008E277A" w:rsidRPr="00E96F02" w:rsidRDefault="008E277A" w:rsidP="00BE53AB">
            <w:pPr>
              <w:jc w:val="both"/>
              <w:rPr>
                <w:i/>
                <w:iCs/>
                <w:szCs w:val="24"/>
              </w:rPr>
            </w:pPr>
            <w:r w:rsidRPr="00E96F02">
              <w:rPr>
                <w:i/>
                <w:iCs/>
                <w:szCs w:val="24"/>
              </w:rPr>
              <w:t>Довжина</w:t>
            </w:r>
            <w:r w:rsidR="004459DA" w:rsidRPr="00E96F02">
              <w:rPr>
                <w:i/>
                <w:iCs/>
                <w:szCs w:val="24"/>
              </w:rPr>
              <w:t xml:space="preserve"> (тягач + причіп)</w:t>
            </w:r>
            <w:r w:rsidRPr="00E96F02">
              <w:rPr>
                <w:i/>
                <w:iCs/>
                <w:szCs w:val="24"/>
              </w:rPr>
              <w:t>, ширина, висота автопотягу, м</w:t>
            </w:r>
          </w:p>
        </w:tc>
        <w:tc>
          <w:tcPr>
            <w:tcW w:w="1673" w:type="dxa"/>
            <w:shd w:val="clear" w:color="auto" w:fill="auto"/>
            <w:vAlign w:val="center"/>
          </w:tcPr>
          <w:p w14:paraId="2C396F51" w14:textId="3D0D25FF" w:rsidR="008E277A" w:rsidRPr="00E96F02" w:rsidRDefault="008E277A" w:rsidP="00BE53AB">
            <w:pPr>
              <w:jc w:val="center"/>
              <w:rPr>
                <w:i/>
                <w:iCs/>
                <w:szCs w:val="24"/>
              </w:rPr>
            </w:pPr>
          </w:p>
        </w:tc>
        <w:tc>
          <w:tcPr>
            <w:tcW w:w="1292" w:type="dxa"/>
            <w:shd w:val="clear" w:color="auto" w:fill="auto"/>
            <w:vAlign w:val="center"/>
          </w:tcPr>
          <w:p w14:paraId="32704494" w14:textId="15B788F0" w:rsidR="008E277A" w:rsidRPr="00E96F02" w:rsidRDefault="008E277A" w:rsidP="00BE53AB">
            <w:pPr>
              <w:jc w:val="center"/>
              <w:rPr>
                <w:i/>
                <w:iCs/>
                <w:szCs w:val="24"/>
              </w:rPr>
            </w:pPr>
          </w:p>
        </w:tc>
        <w:tc>
          <w:tcPr>
            <w:tcW w:w="1086" w:type="dxa"/>
            <w:shd w:val="clear" w:color="auto" w:fill="auto"/>
            <w:vAlign w:val="center"/>
          </w:tcPr>
          <w:p w14:paraId="1803A68D" w14:textId="53B9B091" w:rsidR="008E277A" w:rsidRPr="00E96F02" w:rsidRDefault="008E277A" w:rsidP="00BE53AB">
            <w:pPr>
              <w:jc w:val="center"/>
              <w:rPr>
                <w:i/>
                <w:iCs/>
                <w:szCs w:val="24"/>
              </w:rPr>
            </w:pPr>
          </w:p>
        </w:tc>
      </w:tr>
      <w:tr w:rsidR="008E277A" w:rsidRPr="00E96F02" w14:paraId="3E2F6E8E" w14:textId="77777777" w:rsidTr="00104514">
        <w:tc>
          <w:tcPr>
            <w:tcW w:w="5578" w:type="dxa"/>
            <w:shd w:val="clear" w:color="auto" w:fill="auto"/>
          </w:tcPr>
          <w:p w14:paraId="669F0D4B" w14:textId="77777777" w:rsidR="008E277A" w:rsidRPr="00E96F02" w:rsidRDefault="008E277A" w:rsidP="00BE53AB">
            <w:pPr>
              <w:jc w:val="both"/>
              <w:rPr>
                <w:i/>
                <w:iCs/>
                <w:szCs w:val="24"/>
              </w:rPr>
            </w:pPr>
            <w:r w:rsidRPr="00E96F02">
              <w:rPr>
                <w:i/>
                <w:iCs/>
                <w:szCs w:val="24"/>
              </w:rPr>
              <w:t>Маса тягача разом з причепом, т</w:t>
            </w:r>
          </w:p>
        </w:tc>
        <w:tc>
          <w:tcPr>
            <w:tcW w:w="4051" w:type="dxa"/>
            <w:gridSpan w:val="3"/>
            <w:shd w:val="clear" w:color="auto" w:fill="auto"/>
            <w:vAlign w:val="center"/>
          </w:tcPr>
          <w:p w14:paraId="7ECDF4A6" w14:textId="77777777" w:rsidR="008E277A" w:rsidRPr="00E96F02" w:rsidRDefault="008E277A" w:rsidP="00BE53AB">
            <w:pPr>
              <w:jc w:val="center"/>
              <w:rPr>
                <w:i/>
                <w:iCs/>
                <w:szCs w:val="24"/>
              </w:rPr>
            </w:pPr>
          </w:p>
        </w:tc>
      </w:tr>
      <w:tr w:rsidR="008E277A" w:rsidRPr="00E96F02" w14:paraId="11FB6A83" w14:textId="77777777" w:rsidTr="00104514">
        <w:tc>
          <w:tcPr>
            <w:tcW w:w="5578" w:type="dxa"/>
            <w:shd w:val="clear" w:color="auto" w:fill="auto"/>
          </w:tcPr>
          <w:p w14:paraId="3CB106F1" w14:textId="0CAF07B3" w:rsidR="008E277A" w:rsidRPr="00E96F02" w:rsidRDefault="008E277A" w:rsidP="00BE53AB">
            <w:pPr>
              <w:jc w:val="both"/>
              <w:rPr>
                <w:i/>
                <w:iCs/>
                <w:szCs w:val="24"/>
              </w:rPr>
            </w:pPr>
            <w:r w:rsidRPr="00E96F02">
              <w:rPr>
                <w:i/>
                <w:iCs/>
                <w:szCs w:val="24"/>
              </w:rPr>
              <w:t>Кількість секцій автоцистерни</w:t>
            </w:r>
          </w:p>
        </w:tc>
        <w:tc>
          <w:tcPr>
            <w:tcW w:w="4051" w:type="dxa"/>
            <w:gridSpan w:val="3"/>
            <w:shd w:val="clear" w:color="auto" w:fill="auto"/>
            <w:vAlign w:val="center"/>
          </w:tcPr>
          <w:p w14:paraId="6E641EB8" w14:textId="7A50CFB9" w:rsidR="008E277A" w:rsidRPr="00E96F02" w:rsidRDefault="008E277A" w:rsidP="00BE53AB">
            <w:pPr>
              <w:jc w:val="center"/>
              <w:rPr>
                <w:i/>
                <w:iCs/>
                <w:szCs w:val="24"/>
              </w:rPr>
            </w:pPr>
          </w:p>
        </w:tc>
      </w:tr>
      <w:tr w:rsidR="008E277A" w:rsidRPr="00E96F02" w14:paraId="69FD9B63" w14:textId="77777777" w:rsidTr="00104514">
        <w:tc>
          <w:tcPr>
            <w:tcW w:w="5578" w:type="dxa"/>
            <w:shd w:val="clear" w:color="auto" w:fill="auto"/>
          </w:tcPr>
          <w:p w14:paraId="7531EC31" w14:textId="77777777" w:rsidR="008E277A" w:rsidRPr="00E96F02" w:rsidRDefault="008E277A" w:rsidP="00BE53AB">
            <w:pPr>
              <w:jc w:val="both"/>
              <w:rPr>
                <w:i/>
                <w:iCs/>
                <w:szCs w:val="24"/>
              </w:rPr>
            </w:pPr>
            <w:r w:rsidRPr="00E96F02">
              <w:rPr>
                <w:i/>
                <w:iCs/>
                <w:szCs w:val="24"/>
              </w:rPr>
              <w:t>Об’єм причепу, загальний та по секціям, м</w:t>
            </w:r>
            <w:r w:rsidRPr="00E96F02">
              <w:rPr>
                <w:i/>
                <w:iCs/>
                <w:szCs w:val="24"/>
                <w:vertAlign w:val="superscript"/>
              </w:rPr>
              <w:t>3</w:t>
            </w:r>
          </w:p>
        </w:tc>
        <w:tc>
          <w:tcPr>
            <w:tcW w:w="4051" w:type="dxa"/>
            <w:gridSpan w:val="3"/>
            <w:shd w:val="clear" w:color="auto" w:fill="auto"/>
            <w:vAlign w:val="center"/>
          </w:tcPr>
          <w:p w14:paraId="173F1461" w14:textId="10297232" w:rsidR="008E277A" w:rsidRPr="00E96F02" w:rsidRDefault="008E277A" w:rsidP="00BE53AB">
            <w:pPr>
              <w:jc w:val="center"/>
              <w:rPr>
                <w:i/>
                <w:iCs/>
                <w:szCs w:val="24"/>
              </w:rPr>
            </w:pPr>
          </w:p>
        </w:tc>
      </w:tr>
      <w:tr w:rsidR="00476D10" w:rsidRPr="00E96F02" w14:paraId="1CFA1578" w14:textId="77777777" w:rsidTr="00104514">
        <w:tc>
          <w:tcPr>
            <w:tcW w:w="5578" w:type="dxa"/>
            <w:shd w:val="clear" w:color="auto" w:fill="auto"/>
          </w:tcPr>
          <w:p w14:paraId="16B666D1" w14:textId="6E6D770A" w:rsidR="00476D10" w:rsidRPr="00E96F02" w:rsidRDefault="004459DA" w:rsidP="00BE53AB">
            <w:pPr>
              <w:jc w:val="both"/>
              <w:rPr>
                <w:i/>
                <w:iCs/>
                <w:szCs w:val="24"/>
              </w:rPr>
            </w:pPr>
            <w:r w:rsidRPr="00E96F02">
              <w:rPr>
                <w:i/>
                <w:iCs/>
                <w:szCs w:val="24"/>
              </w:rPr>
              <w:t xml:space="preserve">Термін </w:t>
            </w:r>
            <w:r w:rsidR="00AB66F0" w:rsidRPr="00E96F02">
              <w:rPr>
                <w:i/>
                <w:iCs/>
                <w:szCs w:val="24"/>
              </w:rPr>
              <w:t xml:space="preserve">дій Свідоцтва  про </w:t>
            </w:r>
            <w:r w:rsidRPr="00E96F02">
              <w:rPr>
                <w:i/>
                <w:iCs/>
                <w:szCs w:val="24"/>
              </w:rPr>
              <w:t>повірк</w:t>
            </w:r>
            <w:r w:rsidR="00AB66F0" w:rsidRPr="00E96F02">
              <w:rPr>
                <w:i/>
                <w:iCs/>
                <w:szCs w:val="24"/>
              </w:rPr>
              <w:t>у</w:t>
            </w:r>
          </w:p>
        </w:tc>
        <w:tc>
          <w:tcPr>
            <w:tcW w:w="4051" w:type="dxa"/>
            <w:gridSpan w:val="3"/>
            <w:shd w:val="clear" w:color="auto" w:fill="auto"/>
            <w:vAlign w:val="center"/>
          </w:tcPr>
          <w:p w14:paraId="6E931E30" w14:textId="77777777" w:rsidR="00476D10" w:rsidRPr="00E96F02" w:rsidRDefault="00476D10" w:rsidP="00BE53AB">
            <w:pPr>
              <w:jc w:val="center"/>
              <w:rPr>
                <w:i/>
                <w:iCs/>
                <w:szCs w:val="24"/>
              </w:rPr>
            </w:pPr>
          </w:p>
        </w:tc>
      </w:tr>
      <w:tr w:rsidR="008E277A" w:rsidRPr="00E96F02" w14:paraId="35A43F5C" w14:textId="77777777" w:rsidTr="00104514">
        <w:tc>
          <w:tcPr>
            <w:tcW w:w="5578" w:type="dxa"/>
            <w:shd w:val="clear" w:color="auto" w:fill="auto"/>
          </w:tcPr>
          <w:p w14:paraId="413F101D" w14:textId="77777777" w:rsidR="008E277A" w:rsidRPr="00E96F02" w:rsidRDefault="008E277A" w:rsidP="00BE53AB">
            <w:pPr>
              <w:jc w:val="both"/>
              <w:rPr>
                <w:i/>
                <w:iCs/>
                <w:szCs w:val="24"/>
              </w:rPr>
            </w:pPr>
            <w:r w:rsidRPr="00E96F02">
              <w:rPr>
                <w:i/>
                <w:iCs/>
                <w:szCs w:val="24"/>
              </w:rPr>
              <w:t>Секції до навантаження</w:t>
            </w:r>
          </w:p>
        </w:tc>
        <w:tc>
          <w:tcPr>
            <w:tcW w:w="4051" w:type="dxa"/>
            <w:gridSpan w:val="3"/>
            <w:shd w:val="clear" w:color="auto" w:fill="auto"/>
            <w:vAlign w:val="center"/>
          </w:tcPr>
          <w:p w14:paraId="2B59F8A3" w14:textId="210E96D9" w:rsidR="008E277A" w:rsidRPr="00E96F02" w:rsidRDefault="008E277A" w:rsidP="00BE53AB">
            <w:pPr>
              <w:jc w:val="center"/>
              <w:rPr>
                <w:i/>
                <w:iCs/>
                <w:szCs w:val="24"/>
              </w:rPr>
            </w:pPr>
          </w:p>
        </w:tc>
      </w:tr>
      <w:tr w:rsidR="008E277A" w:rsidRPr="00E96F02" w14:paraId="5A178141" w14:textId="77777777" w:rsidTr="00104514">
        <w:tc>
          <w:tcPr>
            <w:tcW w:w="5578" w:type="dxa"/>
            <w:shd w:val="clear" w:color="auto" w:fill="auto"/>
          </w:tcPr>
          <w:p w14:paraId="791F8476" w14:textId="77777777" w:rsidR="008E277A" w:rsidRPr="00E96F02" w:rsidRDefault="008E277A" w:rsidP="00BE53AB">
            <w:pPr>
              <w:jc w:val="both"/>
              <w:rPr>
                <w:i/>
                <w:iCs/>
                <w:szCs w:val="24"/>
              </w:rPr>
            </w:pPr>
            <w:r w:rsidRPr="00E96F02">
              <w:rPr>
                <w:i/>
                <w:iCs/>
                <w:szCs w:val="24"/>
              </w:rPr>
              <w:t>Об’єм по секціям до навантаження</w:t>
            </w:r>
          </w:p>
        </w:tc>
        <w:tc>
          <w:tcPr>
            <w:tcW w:w="4051" w:type="dxa"/>
            <w:gridSpan w:val="3"/>
            <w:shd w:val="clear" w:color="auto" w:fill="auto"/>
            <w:vAlign w:val="center"/>
          </w:tcPr>
          <w:p w14:paraId="49298D1E" w14:textId="0615C1D3" w:rsidR="008E277A" w:rsidRPr="00E96F02" w:rsidRDefault="008E277A" w:rsidP="00BE53AB">
            <w:pPr>
              <w:jc w:val="center"/>
              <w:rPr>
                <w:i/>
                <w:iCs/>
                <w:szCs w:val="24"/>
              </w:rPr>
            </w:pPr>
          </w:p>
        </w:tc>
      </w:tr>
      <w:tr w:rsidR="008E277A" w:rsidRPr="00E96F02" w14:paraId="27B0CFAF" w14:textId="77777777" w:rsidTr="00104514">
        <w:tc>
          <w:tcPr>
            <w:tcW w:w="5578" w:type="dxa"/>
            <w:shd w:val="clear" w:color="auto" w:fill="auto"/>
          </w:tcPr>
          <w:p w14:paraId="52C66DC8" w14:textId="77777777" w:rsidR="008E277A" w:rsidRPr="00E96F02" w:rsidRDefault="008E277A" w:rsidP="00BE53AB">
            <w:pPr>
              <w:jc w:val="both"/>
              <w:rPr>
                <w:i/>
                <w:iCs/>
                <w:szCs w:val="24"/>
              </w:rPr>
            </w:pPr>
            <w:r w:rsidRPr="00E96F02">
              <w:rPr>
                <w:i/>
                <w:iCs/>
                <w:szCs w:val="24"/>
              </w:rPr>
              <w:t>ПІБ водія</w:t>
            </w:r>
          </w:p>
        </w:tc>
        <w:tc>
          <w:tcPr>
            <w:tcW w:w="4051" w:type="dxa"/>
            <w:gridSpan w:val="3"/>
            <w:shd w:val="clear" w:color="auto" w:fill="auto"/>
            <w:vAlign w:val="center"/>
          </w:tcPr>
          <w:p w14:paraId="216E8353" w14:textId="0BB97188" w:rsidR="008E277A" w:rsidRPr="00E96F02" w:rsidRDefault="008E277A" w:rsidP="00BE53AB">
            <w:pPr>
              <w:jc w:val="center"/>
              <w:rPr>
                <w:i/>
                <w:iCs/>
                <w:szCs w:val="24"/>
              </w:rPr>
            </w:pPr>
          </w:p>
        </w:tc>
      </w:tr>
      <w:tr w:rsidR="008E277A" w:rsidRPr="00E96F02" w14:paraId="2BE5B1B9" w14:textId="77777777" w:rsidTr="00104514">
        <w:tc>
          <w:tcPr>
            <w:tcW w:w="5578" w:type="dxa"/>
            <w:shd w:val="clear" w:color="auto" w:fill="auto"/>
          </w:tcPr>
          <w:p w14:paraId="451C3FD2" w14:textId="77777777" w:rsidR="008E277A" w:rsidRPr="00E96F02" w:rsidRDefault="008E277A" w:rsidP="00BE53AB">
            <w:pPr>
              <w:jc w:val="both"/>
              <w:rPr>
                <w:i/>
                <w:iCs/>
                <w:szCs w:val="24"/>
              </w:rPr>
            </w:pPr>
            <w:r w:rsidRPr="00E96F02">
              <w:rPr>
                <w:i/>
                <w:iCs/>
                <w:szCs w:val="24"/>
              </w:rPr>
              <w:t>Посвідчення водія (серія, номер)</w:t>
            </w:r>
          </w:p>
        </w:tc>
        <w:tc>
          <w:tcPr>
            <w:tcW w:w="4051" w:type="dxa"/>
            <w:gridSpan w:val="3"/>
            <w:shd w:val="clear" w:color="auto" w:fill="auto"/>
            <w:vAlign w:val="center"/>
          </w:tcPr>
          <w:p w14:paraId="67C92D8F" w14:textId="7D5B35BB" w:rsidR="008E277A" w:rsidRPr="00E96F02" w:rsidRDefault="008E277A" w:rsidP="00BE53AB">
            <w:pPr>
              <w:jc w:val="center"/>
              <w:rPr>
                <w:i/>
                <w:iCs/>
                <w:szCs w:val="24"/>
              </w:rPr>
            </w:pPr>
          </w:p>
        </w:tc>
      </w:tr>
      <w:tr w:rsidR="008E277A" w:rsidRPr="00E96F02" w14:paraId="7F23FD5E" w14:textId="77777777" w:rsidTr="00104514">
        <w:tc>
          <w:tcPr>
            <w:tcW w:w="5578" w:type="dxa"/>
            <w:shd w:val="clear" w:color="auto" w:fill="auto"/>
          </w:tcPr>
          <w:p w14:paraId="25DFD9D4" w14:textId="77777777" w:rsidR="008E277A" w:rsidRPr="00E96F02" w:rsidRDefault="008E277A" w:rsidP="00BE53AB">
            <w:pPr>
              <w:jc w:val="both"/>
              <w:rPr>
                <w:i/>
                <w:iCs/>
                <w:szCs w:val="24"/>
              </w:rPr>
            </w:pPr>
            <w:r w:rsidRPr="00E96F02">
              <w:rPr>
                <w:i/>
                <w:iCs/>
                <w:szCs w:val="24"/>
              </w:rPr>
              <w:t>Телефон водія</w:t>
            </w:r>
          </w:p>
        </w:tc>
        <w:tc>
          <w:tcPr>
            <w:tcW w:w="4051" w:type="dxa"/>
            <w:gridSpan w:val="3"/>
            <w:shd w:val="clear" w:color="auto" w:fill="auto"/>
            <w:vAlign w:val="center"/>
          </w:tcPr>
          <w:p w14:paraId="17B468C5" w14:textId="2F293B73" w:rsidR="008E277A" w:rsidRPr="00E96F02" w:rsidRDefault="008E277A" w:rsidP="00BE53AB">
            <w:pPr>
              <w:jc w:val="center"/>
              <w:rPr>
                <w:i/>
                <w:iCs/>
                <w:szCs w:val="24"/>
              </w:rPr>
            </w:pPr>
          </w:p>
        </w:tc>
      </w:tr>
      <w:tr w:rsidR="008E277A" w:rsidRPr="00E96F02" w14:paraId="312A5EC0" w14:textId="77777777" w:rsidTr="00104514">
        <w:tc>
          <w:tcPr>
            <w:tcW w:w="5578" w:type="dxa"/>
            <w:shd w:val="clear" w:color="auto" w:fill="auto"/>
          </w:tcPr>
          <w:p w14:paraId="22BBFB02" w14:textId="77777777" w:rsidR="008E277A" w:rsidRPr="00E96F02" w:rsidRDefault="008E277A" w:rsidP="00BE53AB">
            <w:pPr>
              <w:jc w:val="both"/>
              <w:rPr>
                <w:i/>
                <w:iCs/>
                <w:szCs w:val="24"/>
              </w:rPr>
            </w:pPr>
            <w:r w:rsidRPr="00E96F02">
              <w:rPr>
                <w:i/>
                <w:iCs/>
                <w:szCs w:val="24"/>
              </w:rPr>
              <w:t>Назва підприємства перевізника</w:t>
            </w:r>
          </w:p>
        </w:tc>
        <w:tc>
          <w:tcPr>
            <w:tcW w:w="4051" w:type="dxa"/>
            <w:gridSpan w:val="3"/>
            <w:shd w:val="clear" w:color="auto" w:fill="auto"/>
            <w:vAlign w:val="center"/>
          </w:tcPr>
          <w:p w14:paraId="209938F2" w14:textId="5BDA6FA3" w:rsidR="008E277A" w:rsidRPr="00E96F02" w:rsidRDefault="008E277A" w:rsidP="00BE53AB">
            <w:pPr>
              <w:jc w:val="center"/>
              <w:rPr>
                <w:i/>
                <w:iCs/>
                <w:szCs w:val="24"/>
              </w:rPr>
            </w:pPr>
          </w:p>
        </w:tc>
      </w:tr>
      <w:tr w:rsidR="008E277A" w:rsidRPr="00E96F02" w14:paraId="1D8F221F" w14:textId="77777777" w:rsidTr="00104514">
        <w:tc>
          <w:tcPr>
            <w:tcW w:w="5578" w:type="dxa"/>
            <w:shd w:val="clear" w:color="auto" w:fill="auto"/>
          </w:tcPr>
          <w:p w14:paraId="4181C67D" w14:textId="77777777" w:rsidR="008E277A" w:rsidRPr="00E96F02" w:rsidRDefault="008E277A" w:rsidP="00BE53AB">
            <w:pPr>
              <w:jc w:val="both"/>
              <w:rPr>
                <w:i/>
                <w:iCs/>
                <w:szCs w:val="24"/>
              </w:rPr>
            </w:pPr>
            <w:r w:rsidRPr="00E96F02">
              <w:rPr>
                <w:i/>
                <w:iCs/>
                <w:szCs w:val="24"/>
              </w:rPr>
              <w:t>Код ЄДРПОУ перевізника</w:t>
            </w:r>
          </w:p>
        </w:tc>
        <w:tc>
          <w:tcPr>
            <w:tcW w:w="4051" w:type="dxa"/>
            <w:gridSpan w:val="3"/>
            <w:shd w:val="clear" w:color="auto" w:fill="auto"/>
            <w:vAlign w:val="center"/>
          </w:tcPr>
          <w:p w14:paraId="2AA881FA" w14:textId="65F99748" w:rsidR="008E277A" w:rsidRPr="00E96F02" w:rsidRDefault="008E277A" w:rsidP="00BE53AB">
            <w:pPr>
              <w:jc w:val="center"/>
              <w:rPr>
                <w:i/>
                <w:iCs/>
                <w:szCs w:val="24"/>
              </w:rPr>
            </w:pPr>
          </w:p>
        </w:tc>
      </w:tr>
      <w:tr w:rsidR="008E277A" w:rsidRPr="00E96F02" w14:paraId="5807E8AC" w14:textId="77777777" w:rsidTr="00104514">
        <w:tc>
          <w:tcPr>
            <w:tcW w:w="5578" w:type="dxa"/>
            <w:shd w:val="clear" w:color="auto" w:fill="auto"/>
          </w:tcPr>
          <w:p w14:paraId="171CD1FC" w14:textId="77777777" w:rsidR="008E277A" w:rsidRPr="00E96F02" w:rsidRDefault="008E277A" w:rsidP="00BE53AB">
            <w:pPr>
              <w:jc w:val="both"/>
              <w:rPr>
                <w:i/>
                <w:iCs/>
                <w:szCs w:val="24"/>
              </w:rPr>
            </w:pPr>
            <w:r w:rsidRPr="00E96F02">
              <w:rPr>
                <w:i/>
                <w:iCs/>
                <w:szCs w:val="24"/>
              </w:rPr>
              <w:t>Телефон/факс перевізника</w:t>
            </w:r>
          </w:p>
        </w:tc>
        <w:tc>
          <w:tcPr>
            <w:tcW w:w="4051" w:type="dxa"/>
            <w:gridSpan w:val="3"/>
            <w:shd w:val="clear" w:color="auto" w:fill="auto"/>
            <w:vAlign w:val="center"/>
          </w:tcPr>
          <w:p w14:paraId="47B07867" w14:textId="73CF89E9" w:rsidR="008E277A" w:rsidRPr="00E96F02" w:rsidRDefault="008E277A" w:rsidP="00BE53AB">
            <w:pPr>
              <w:jc w:val="center"/>
              <w:rPr>
                <w:i/>
                <w:iCs/>
                <w:szCs w:val="24"/>
              </w:rPr>
            </w:pPr>
          </w:p>
        </w:tc>
      </w:tr>
      <w:tr w:rsidR="008E277A" w:rsidRPr="00E96F02" w14:paraId="3E3935F7" w14:textId="77777777" w:rsidTr="00104514">
        <w:tc>
          <w:tcPr>
            <w:tcW w:w="5578" w:type="dxa"/>
            <w:shd w:val="clear" w:color="auto" w:fill="auto"/>
          </w:tcPr>
          <w:p w14:paraId="427605D8" w14:textId="77777777" w:rsidR="008E277A" w:rsidRPr="00E96F02" w:rsidRDefault="008E277A" w:rsidP="00BE53AB">
            <w:pPr>
              <w:jc w:val="both"/>
              <w:rPr>
                <w:i/>
                <w:iCs/>
                <w:szCs w:val="24"/>
              </w:rPr>
            </w:pPr>
            <w:r w:rsidRPr="00E96F02">
              <w:rPr>
                <w:i/>
                <w:iCs/>
                <w:szCs w:val="24"/>
              </w:rPr>
              <w:t>Пункт розвантаження (індекс, місто, вулиця, № будинку)</w:t>
            </w:r>
          </w:p>
        </w:tc>
        <w:tc>
          <w:tcPr>
            <w:tcW w:w="4051" w:type="dxa"/>
            <w:gridSpan w:val="3"/>
            <w:shd w:val="clear" w:color="auto" w:fill="auto"/>
            <w:vAlign w:val="center"/>
          </w:tcPr>
          <w:p w14:paraId="44CB16DF" w14:textId="1B45BE5E" w:rsidR="008E277A" w:rsidRPr="00E96F02" w:rsidRDefault="008E277A" w:rsidP="00BE53AB">
            <w:pPr>
              <w:jc w:val="center"/>
              <w:rPr>
                <w:i/>
                <w:iCs/>
                <w:szCs w:val="24"/>
              </w:rPr>
            </w:pPr>
          </w:p>
        </w:tc>
      </w:tr>
      <w:tr w:rsidR="008E277A" w:rsidRPr="00E96F02" w14:paraId="63EDF6FB" w14:textId="77777777" w:rsidTr="00104514">
        <w:tc>
          <w:tcPr>
            <w:tcW w:w="5578" w:type="dxa"/>
            <w:shd w:val="clear" w:color="auto" w:fill="auto"/>
          </w:tcPr>
          <w:p w14:paraId="33D80D1D" w14:textId="77777777" w:rsidR="008E277A" w:rsidRPr="00E96F02" w:rsidRDefault="008E277A" w:rsidP="00BE53AB">
            <w:pPr>
              <w:jc w:val="both"/>
              <w:rPr>
                <w:i/>
                <w:iCs/>
                <w:szCs w:val="24"/>
              </w:rPr>
            </w:pPr>
            <w:r w:rsidRPr="00E96F02">
              <w:rPr>
                <w:i/>
                <w:iCs/>
                <w:szCs w:val="24"/>
              </w:rPr>
              <w:t>Представник Покупця при відвантаженні      (за умови присутності)</w:t>
            </w:r>
          </w:p>
        </w:tc>
        <w:tc>
          <w:tcPr>
            <w:tcW w:w="4051" w:type="dxa"/>
            <w:gridSpan w:val="3"/>
            <w:shd w:val="clear" w:color="auto" w:fill="auto"/>
            <w:vAlign w:val="center"/>
          </w:tcPr>
          <w:p w14:paraId="027BD6D9" w14:textId="5DA4D22C" w:rsidR="008E277A" w:rsidRPr="00E96F02" w:rsidRDefault="008E277A" w:rsidP="00BE53AB">
            <w:pPr>
              <w:jc w:val="center"/>
              <w:rPr>
                <w:i/>
                <w:iCs/>
                <w:szCs w:val="24"/>
              </w:rPr>
            </w:pPr>
          </w:p>
        </w:tc>
      </w:tr>
      <w:tr w:rsidR="008E277A" w:rsidRPr="00E96F02" w14:paraId="0A7F0D45" w14:textId="77777777" w:rsidTr="00104514">
        <w:tc>
          <w:tcPr>
            <w:tcW w:w="5578" w:type="dxa"/>
            <w:shd w:val="clear" w:color="auto" w:fill="auto"/>
          </w:tcPr>
          <w:p w14:paraId="3B28E536" w14:textId="77777777" w:rsidR="008E277A" w:rsidRPr="00E96F02" w:rsidRDefault="008E277A" w:rsidP="00BE53AB">
            <w:pPr>
              <w:jc w:val="both"/>
              <w:rPr>
                <w:i/>
                <w:iCs/>
                <w:szCs w:val="24"/>
              </w:rPr>
            </w:pPr>
            <w:r w:rsidRPr="00E96F02">
              <w:rPr>
                <w:i/>
                <w:iCs/>
                <w:szCs w:val="24"/>
              </w:rPr>
              <w:t>Посвідчення особи та контактний телефон представника Покупця (за умови присутності)</w:t>
            </w:r>
          </w:p>
        </w:tc>
        <w:tc>
          <w:tcPr>
            <w:tcW w:w="4051" w:type="dxa"/>
            <w:gridSpan w:val="3"/>
            <w:shd w:val="clear" w:color="auto" w:fill="auto"/>
            <w:vAlign w:val="center"/>
          </w:tcPr>
          <w:p w14:paraId="2AEE13EC" w14:textId="373EC1C8" w:rsidR="008E277A" w:rsidRPr="00E96F02" w:rsidRDefault="008E277A" w:rsidP="00BE53AB">
            <w:pPr>
              <w:jc w:val="center"/>
              <w:rPr>
                <w:i/>
                <w:iCs/>
                <w:szCs w:val="24"/>
              </w:rPr>
            </w:pPr>
          </w:p>
        </w:tc>
      </w:tr>
      <w:tr w:rsidR="00104514" w:rsidRPr="00E96F02" w14:paraId="0B1FA8BB" w14:textId="77777777" w:rsidTr="00104514">
        <w:tc>
          <w:tcPr>
            <w:tcW w:w="5578" w:type="dxa"/>
            <w:shd w:val="clear" w:color="auto" w:fill="auto"/>
          </w:tcPr>
          <w:p w14:paraId="535E5AAF" w14:textId="3DFC1D8F" w:rsidR="00104514" w:rsidRPr="002F3348" w:rsidRDefault="00104514" w:rsidP="00104514">
            <w:pPr>
              <w:jc w:val="both"/>
            </w:pPr>
            <w:r>
              <w:t>Код КОАТУУ (для неплатників акцизного податку)</w:t>
            </w:r>
          </w:p>
        </w:tc>
        <w:tc>
          <w:tcPr>
            <w:tcW w:w="4051" w:type="dxa"/>
            <w:gridSpan w:val="3"/>
            <w:shd w:val="clear" w:color="auto" w:fill="auto"/>
          </w:tcPr>
          <w:p w14:paraId="65C9D5E5" w14:textId="77777777" w:rsidR="00104514" w:rsidRPr="00E96F02" w:rsidRDefault="00104514" w:rsidP="00104514">
            <w:pPr>
              <w:jc w:val="center"/>
              <w:rPr>
                <w:i/>
                <w:iCs/>
                <w:szCs w:val="24"/>
              </w:rPr>
            </w:pPr>
          </w:p>
        </w:tc>
      </w:tr>
      <w:tr w:rsidR="00104514" w:rsidRPr="00E96F02" w14:paraId="4F3B7A40" w14:textId="77777777" w:rsidTr="00055628">
        <w:tc>
          <w:tcPr>
            <w:tcW w:w="5578" w:type="dxa"/>
            <w:shd w:val="clear" w:color="auto" w:fill="auto"/>
          </w:tcPr>
          <w:p w14:paraId="452BC3C2" w14:textId="16FD0B91" w:rsidR="00104514" w:rsidRPr="00E96F02" w:rsidRDefault="00104514" w:rsidP="00104514">
            <w:pPr>
              <w:jc w:val="both"/>
              <w:rPr>
                <w:i/>
                <w:iCs/>
                <w:szCs w:val="24"/>
              </w:rPr>
            </w:pPr>
            <w:r w:rsidRPr="002F3348">
              <w:t xml:space="preserve">Номер стаціонарного / пересувного складу (для платників акцизного податку) </w:t>
            </w:r>
          </w:p>
        </w:tc>
        <w:tc>
          <w:tcPr>
            <w:tcW w:w="4051" w:type="dxa"/>
            <w:gridSpan w:val="3"/>
            <w:shd w:val="clear" w:color="auto" w:fill="auto"/>
          </w:tcPr>
          <w:p w14:paraId="3B01CDA8" w14:textId="09200D5D" w:rsidR="00104514" w:rsidRPr="00E96F02" w:rsidRDefault="00104514" w:rsidP="00104514">
            <w:pPr>
              <w:jc w:val="center"/>
              <w:rPr>
                <w:i/>
                <w:iCs/>
                <w:szCs w:val="24"/>
              </w:rPr>
            </w:pPr>
          </w:p>
        </w:tc>
      </w:tr>
    </w:tbl>
    <w:p w14:paraId="71BA10EB" w14:textId="77777777" w:rsidR="008E277A" w:rsidRPr="00E96F02" w:rsidRDefault="008E277A" w:rsidP="008E277A">
      <w:pPr>
        <w:jc w:val="both"/>
        <w:rPr>
          <w:i/>
          <w:iCs/>
          <w:szCs w:val="24"/>
        </w:rPr>
      </w:pPr>
      <w:r w:rsidRPr="00E96F02">
        <w:rPr>
          <w:i/>
          <w:iCs/>
          <w:szCs w:val="24"/>
        </w:rPr>
        <w:t>посада</w:t>
      </w:r>
    </w:p>
    <w:p w14:paraId="0A28033B" w14:textId="77777777" w:rsidR="008E277A" w:rsidRPr="00E96F02" w:rsidRDefault="008E277A" w:rsidP="008E277A">
      <w:pPr>
        <w:jc w:val="both"/>
        <w:rPr>
          <w:i/>
          <w:iCs/>
          <w:szCs w:val="24"/>
        </w:rPr>
      </w:pPr>
      <w:r w:rsidRPr="00E96F02">
        <w:rPr>
          <w:i/>
          <w:iCs/>
          <w:szCs w:val="24"/>
        </w:rPr>
        <w:t xml:space="preserve">___________________                                          </w:t>
      </w:r>
      <w:r w:rsidRPr="00E96F02">
        <w:rPr>
          <w:i/>
          <w:iCs/>
          <w:szCs w:val="24"/>
        </w:rPr>
        <w:tab/>
      </w:r>
      <w:r w:rsidRPr="00E96F02">
        <w:rPr>
          <w:i/>
          <w:iCs/>
          <w:szCs w:val="24"/>
        </w:rPr>
        <w:tab/>
        <w:t xml:space="preserve">        ___________</w:t>
      </w:r>
    </w:p>
    <w:p w14:paraId="63506A7E" w14:textId="43D4CF74" w:rsidR="00F21C78" w:rsidRPr="00E96F02" w:rsidRDefault="008E277A" w:rsidP="004459DA">
      <w:pPr>
        <w:ind w:right="180"/>
        <w:rPr>
          <w:i/>
          <w:iCs/>
          <w:szCs w:val="24"/>
        </w:rPr>
      </w:pPr>
      <w:r w:rsidRPr="00E96F02">
        <w:rPr>
          <w:i/>
          <w:iCs/>
          <w:szCs w:val="24"/>
        </w:rPr>
        <w:t xml:space="preserve">                                                                      МП                            (підпис)</w:t>
      </w:r>
      <w:bookmarkEnd w:id="1"/>
    </w:p>
    <w:tbl>
      <w:tblPr>
        <w:tblW w:w="5012" w:type="pct"/>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551"/>
        <w:gridCol w:w="5111"/>
      </w:tblGrid>
      <w:tr w:rsidR="003E1709" w:rsidRPr="00E96F02" w14:paraId="04FF9F1C" w14:textId="77777777" w:rsidTr="005C7C5C">
        <w:trPr>
          <w:tblCellSpacing w:w="0" w:type="dxa"/>
        </w:trPr>
        <w:tc>
          <w:tcPr>
            <w:tcW w:w="5000" w:type="pct"/>
            <w:gridSpan w:val="2"/>
            <w:tcMar>
              <w:top w:w="0" w:type="dxa"/>
              <w:left w:w="108" w:type="dxa"/>
              <w:bottom w:w="0" w:type="dxa"/>
              <w:right w:w="108" w:type="dxa"/>
            </w:tcMar>
            <w:vAlign w:val="center"/>
          </w:tcPr>
          <w:p w14:paraId="7636B198" w14:textId="77777777" w:rsidR="003E1709" w:rsidRPr="00E96F02" w:rsidRDefault="003E1709" w:rsidP="005C7C5C">
            <w:pPr>
              <w:jc w:val="center"/>
              <w:rPr>
                <w:b/>
                <w:szCs w:val="24"/>
              </w:rPr>
            </w:pPr>
            <w:r w:rsidRPr="00E96F02">
              <w:rPr>
                <w:b/>
                <w:szCs w:val="24"/>
              </w:rPr>
              <w:t>ПІДПИСИ СТОРІН</w:t>
            </w:r>
          </w:p>
          <w:p w14:paraId="2B48054A" w14:textId="77777777" w:rsidR="003E1709" w:rsidRPr="00E96F02" w:rsidRDefault="003E1709" w:rsidP="005C7C5C">
            <w:pPr>
              <w:jc w:val="center"/>
              <w:rPr>
                <w:szCs w:val="24"/>
              </w:rPr>
            </w:pPr>
          </w:p>
        </w:tc>
      </w:tr>
      <w:tr w:rsidR="003E1709" w:rsidRPr="00E96F02" w14:paraId="2246CE8A" w14:textId="77777777" w:rsidTr="005C7C5C">
        <w:trPr>
          <w:tblCellSpacing w:w="0" w:type="dxa"/>
        </w:trPr>
        <w:tc>
          <w:tcPr>
            <w:tcW w:w="2355" w:type="pct"/>
            <w:tcMar>
              <w:top w:w="0" w:type="dxa"/>
              <w:left w:w="108" w:type="dxa"/>
              <w:bottom w:w="0" w:type="dxa"/>
              <w:right w:w="108" w:type="dxa"/>
            </w:tcMar>
            <w:vAlign w:val="center"/>
          </w:tcPr>
          <w:p w14:paraId="5D87A3A0" w14:textId="77777777" w:rsidR="003E1709" w:rsidRPr="00E96F02" w:rsidRDefault="003E1709" w:rsidP="005C7C5C">
            <w:pPr>
              <w:rPr>
                <w:b/>
                <w:szCs w:val="24"/>
              </w:rPr>
            </w:pPr>
            <w:r w:rsidRPr="00E96F02">
              <w:rPr>
                <w:b/>
                <w:szCs w:val="24"/>
              </w:rPr>
              <w:t>Від імені Продавця:</w:t>
            </w:r>
          </w:p>
        </w:tc>
        <w:tc>
          <w:tcPr>
            <w:tcW w:w="2645" w:type="pct"/>
            <w:tcMar>
              <w:top w:w="0" w:type="dxa"/>
              <w:left w:w="108" w:type="dxa"/>
              <w:bottom w:w="0" w:type="dxa"/>
              <w:right w:w="108" w:type="dxa"/>
            </w:tcMar>
          </w:tcPr>
          <w:p w14:paraId="379D22A4" w14:textId="77777777" w:rsidR="003E1709" w:rsidRPr="00E96F02" w:rsidRDefault="003E1709" w:rsidP="005C7C5C">
            <w:pPr>
              <w:rPr>
                <w:szCs w:val="24"/>
              </w:rPr>
            </w:pPr>
            <w:r w:rsidRPr="00E96F02">
              <w:rPr>
                <w:b/>
                <w:szCs w:val="24"/>
              </w:rPr>
              <w:t>Від імені Покупця:</w:t>
            </w:r>
          </w:p>
        </w:tc>
      </w:tr>
      <w:tr w:rsidR="003E1709" w:rsidRPr="00E96F02" w14:paraId="67DD7BF3" w14:textId="77777777" w:rsidTr="005C7C5C">
        <w:trPr>
          <w:tblCellSpacing w:w="0" w:type="dxa"/>
        </w:trPr>
        <w:tc>
          <w:tcPr>
            <w:tcW w:w="2355" w:type="pct"/>
            <w:tcMar>
              <w:top w:w="0" w:type="dxa"/>
              <w:left w:w="108" w:type="dxa"/>
              <w:bottom w:w="0" w:type="dxa"/>
              <w:right w:w="108" w:type="dxa"/>
            </w:tcMar>
            <w:vAlign w:val="center"/>
          </w:tcPr>
          <w:p w14:paraId="116E3943" w14:textId="77777777" w:rsidR="003E1709" w:rsidRPr="00E96F02" w:rsidRDefault="003E1709" w:rsidP="005C7C5C">
            <w:pPr>
              <w:rPr>
                <w:szCs w:val="24"/>
              </w:rPr>
            </w:pPr>
          </w:p>
        </w:tc>
        <w:tc>
          <w:tcPr>
            <w:tcW w:w="2645" w:type="pct"/>
            <w:tcMar>
              <w:top w:w="0" w:type="dxa"/>
              <w:left w:w="108" w:type="dxa"/>
              <w:bottom w:w="0" w:type="dxa"/>
              <w:right w:w="108" w:type="dxa"/>
            </w:tcMar>
          </w:tcPr>
          <w:p w14:paraId="4C976A80" w14:textId="77777777" w:rsidR="003E1709" w:rsidRPr="00E96F02" w:rsidRDefault="003E1709" w:rsidP="005C7C5C">
            <w:pPr>
              <w:rPr>
                <w:szCs w:val="24"/>
              </w:rPr>
            </w:pPr>
          </w:p>
        </w:tc>
      </w:tr>
      <w:tr w:rsidR="003E1709" w:rsidRPr="00E96F02" w14:paraId="56087339" w14:textId="77777777" w:rsidTr="005C7C5C">
        <w:trPr>
          <w:tblCellSpacing w:w="0" w:type="dxa"/>
        </w:trPr>
        <w:tc>
          <w:tcPr>
            <w:tcW w:w="235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sdt>
            <w:sdtPr>
              <w:rPr>
                <w:szCs w:val="24"/>
              </w:rPr>
              <w:id w:val="1353002478"/>
              <w:placeholder>
                <w:docPart w:val="13FA7D2EB98E44E58067F7B7926CED9E"/>
              </w:placeholder>
              <w:showingPlcHdr/>
              <w:comboBox>
                <w:listItem w:value="Выберите элемент."/>
                <w:listItem w:displayText="Генеральний директор " w:value="Генеральний директор "/>
              </w:comboBox>
            </w:sdtPr>
            <w:sdtEndPr/>
            <w:sdtContent>
              <w:p w14:paraId="36E9161C" w14:textId="77777777" w:rsidR="003E1709" w:rsidRPr="00E96F02" w:rsidRDefault="003E1709" w:rsidP="005C7C5C">
                <w:pPr>
                  <w:rPr>
                    <w:szCs w:val="24"/>
                  </w:rPr>
                </w:pPr>
                <w:r w:rsidRPr="00E96F02">
                  <w:rPr>
                    <w:rStyle w:val="af5"/>
                    <w:rFonts w:eastAsiaTheme="minorHAnsi"/>
                  </w:rPr>
                  <w:t>Выберите элемент.</w:t>
                </w:r>
              </w:p>
            </w:sdtContent>
          </w:sdt>
          <w:p w14:paraId="2701FB2D" w14:textId="77777777" w:rsidR="003E1709" w:rsidRPr="00E96F02" w:rsidRDefault="003E1709" w:rsidP="005C7C5C">
            <w:pPr>
              <w:rPr>
                <w:szCs w:val="24"/>
              </w:rPr>
            </w:pPr>
          </w:p>
          <w:p w14:paraId="120DC05F" w14:textId="77777777" w:rsidR="003E1709" w:rsidRPr="00E96F02" w:rsidRDefault="003E1709" w:rsidP="005C7C5C">
            <w:pPr>
              <w:rPr>
                <w:szCs w:val="24"/>
              </w:rPr>
            </w:pPr>
            <w:r w:rsidRPr="00E96F02">
              <w:rPr>
                <w:szCs w:val="24"/>
              </w:rPr>
              <w:t>__________________</w:t>
            </w:r>
            <w:sdt>
              <w:sdtPr>
                <w:rPr>
                  <w:szCs w:val="24"/>
                </w:rPr>
                <w:id w:val="1122654513"/>
                <w:placeholder>
                  <w:docPart w:val="13FA7D2EB98E44E58067F7B7926CED9E"/>
                </w:placeholder>
                <w:showingPlcHdr/>
                <w:comboBox>
                  <w:listItem w:value="Выберите элемент."/>
                  <w:listItem w:displayText="Віталій ДОРОГАН" w:value="Віталій ДОРОГАН"/>
                </w:comboBox>
              </w:sdtPr>
              <w:sdtEndPr/>
              <w:sdtContent>
                <w:r w:rsidRPr="00E96F02">
                  <w:rPr>
                    <w:rStyle w:val="af5"/>
                    <w:rFonts w:eastAsiaTheme="minorHAnsi"/>
                  </w:rPr>
                  <w:t>Выберите элемент.</w:t>
                </w:r>
              </w:sdtContent>
            </w:sdt>
          </w:p>
          <w:p w14:paraId="3499B9E1" w14:textId="77777777" w:rsidR="003E1709" w:rsidRPr="00E96F02" w:rsidRDefault="003E1709" w:rsidP="005C7C5C">
            <w:pPr>
              <w:rPr>
                <w:szCs w:val="24"/>
              </w:rPr>
            </w:pPr>
          </w:p>
          <w:p w14:paraId="087CBD84" w14:textId="77777777" w:rsidR="003E1709" w:rsidRPr="00E96F02" w:rsidRDefault="003E1709" w:rsidP="005C7C5C">
            <w:pPr>
              <w:rPr>
                <w:szCs w:val="24"/>
              </w:rPr>
            </w:pPr>
          </w:p>
          <w:sdt>
            <w:sdtPr>
              <w:rPr>
                <w:szCs w:val="24"/>
              </w:rPr>
              <w:id w:val="145401560"/>
              <w:placeholder>
                <w:docPart w:val="34FA6E343A744B26811A57328093A426"/>
              </w:placeholder>
              <w:showingPlcHdr/>
              <w:comboBox>
                <w:listItem w:value="Выберите элемент."/>
                <w:listItem w:displayText="Перший заст. Генерального директора    __________________ Лариса Петруша" w:value="Перший заст. Генерального директора    __________________ Лариса Петруша"/>
                <w:listItem w:displayText=" " w:value=" "/>
              </w:comboBox>
            </w:sdtPr>
            <w:sdtEndPr/>
            <w:sdtContent>
              <w:p w14:paraId="347F1D16" w14:textId="77777777" w:rsidR="003E1709" w:rsidRPr="00E96F02" w:rsidRDefault="003E1709" w:rsidP="005C7C5C">
                <w:pPr>
                  <w:tabs>
                    <w:tab w:val="left" w:pos="2661"/>
                  </w:tabs>
                  <w:rPr>
                    <w:szCs w:val="24"/>
                  </w:rPr>
                </w:pPr>
                <w:r w:rsidRPr="00E96F02">
                  <w:rPr>
                    <w:rStyle w:val="af5"/>
                    <w:rFonts w:eastAsiaTheme="minorHAnsi"/>
                  </w:rPr>
                  <w:t>Выберите элемент.</w:t>
                </w:r>
              </w:p>
            </w:sdtContent>
          </w:sdt>
          <w:p w14:paraId="08AAD3F6" w14:textId="77777777" w:rsidR="003E1709" w:rsidRPr="00E96F02" w:rsidRDefault="003E1709" w:rsidP="005C7C5C">
            <w:pPr>
              <w:rPr>
                <w:szCs w:val="24"/>
              </w:rPr>
            </w:pPr>
          </w:p>
        </w:tc>
        <w:tc>
          <w:tcPr>
            <w:tcW w:w="26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sdt>
            <w:sdtPr>
              <w:rPr>
                <w:szCs w:val="24"/>
              </w:rPr>
              <w:id w:val="-24101525"/>
              <w:placeholder>
                <w:docPart w:val="E4F7094AB005484F8F90AE81B95B8940"/>
              </w:placeholder>
              <w:showingPlcHdr/>
            </w:sdtPr>
            <w:sdtEndPr/>
            <w:sdtContent>
              <w:p w14:paraId="1C922DE1" w14:textId="77777777" w:rsidR="003E1709" w:rsidRPr="00E96F02" w:rsidRDefault="003E1709" w:rsidP="005C7C5C">
                <w:pPr>
                  <w:rPr>
                    <w:szCs w:val="24"/>
                  </w:rPr>
                </w:pPr>
                <w:r w:rsidRPr="00E96F02">
                  <w:rPr>
                    <w:rStyle w:val="af5"/>
                    <w:rFonts w:eastAsiaTheme="minorHAnsi"/>
                  </w:rPr>
                  <w:t>Место для ввода текста.</w:t>
                </w:r>
              </w:p>
            </w:sdtContent>
          </w:sdt>
          <w:p w14:paraId="2EF6DC58" w14:textId="77777777" w:rsidR="003E1709" w:rsidRPr="00E96F02" w:rsidRDefault="003E1709" w:rsidP="005C7C5C">
            <w:pPr>
              <w:rPr>
                <w:szCs w:val="24"/>
              </w:rPr>
            </w:pPr>
          </w:p>
          <w:sdt>
            <w:sdtPr>
              <w:rPr>
                <w:szCs w:val="24"/>
              </w:rPr>
              <w:id w:val="2126182610"/>
              <w:placeholder>
                <w:docPart w:val="E4F7094AB005484F8F90AE81B95B8940"/>
              </w:placeholder>
              <w:showingPlcHdr/>
            </w:sdtPr>
            <w:sdtEndPr/>
            <w:sdtContent>
              <w:p w14:paraId="4F6FDA02" w14:textId="77777777" w:rsidR="003E1709" w:rsidRPr="00E96F02" w:rsidRDefault="003E1709" w:rsidP="005C7C5C">
                <w:pPr>
                  <w:rPr>
                    <w:szCs w:val="24"/>
                  </w:rPr>
                </w:pPr>
                <w:r w:rsidRPr="00E96F02">
                  <w:rPr>
                    <w:rStyle w:val="af5"/>
                    <w:rFonts w:eastAsiaTheme="minorHAnsi"/>
                  </w:rPr>
                  <w:t>Место для ввода текста.</w:t>
                </w:r>
              </w:p>
            </w:sdtContent>
          </w:sdt>
          <w:p w14:paraId="110B67DB" w14:textId="77777777" w:rsidR="003E1709" w:rsidRPr="00E96F02" w:rsidRDefault="003E1709" w:rsidP="005C7C5C">
            <w:pPr>
              <w:rPr>
                <w:szCs w:val="24"/>
              </w:rPr>
            </w:pPr>
          </w:p>
          <w:p w14:paraId="7D9BE9F6" w14:textId="77777777" w:rsidR="003E1709" w:rsidRPr="00E96F02" w:rsidRDefault="003E1709" w:rsidP="005C7C5C">
            <w:pPr>
              <w:rPr>
                <w:szCs w:val="24"/>
              </w:rPr>
            </w:pPr>
          </w:p>
          <w:p w14:paraId="74EA27DE" w14:textId="77777777" w:rsidR="003E1709" w:rsidRPr="00E96F02" w:rsidRDefault="003E1709" w:rsidP="005C7C5C">
            <w:pPr>
              <w:rPr>
                <w:szCs w:val="24"/>
              </w:rPr>
            </w:pPr>
          </w:p>
        </w:tc>
      </w:tr>
    </w:tbl>
    <w:p w14:paraId="4648711D" w14:textId="77777777" w:rsidR="003E1709" w:rsidRPr="00E96F02" w:rsidRDefault="003E1709" w:rsidP="004459DA">
      <w:pPr>
        <w:ind w:right="180"/>
        <w:rPr>
          <w:szCs w:val="24"/>
        </w:rPr>
      </w:pPr>
    </w:p>
    <w:sectPr w:rsidR="003E1709" w:rsidRPr="00E96F02" w:rsidSect="008209D4">
      <w:footerReference w:type="default" r:id="rId10"/>
      <w:pgSz w:w="11907" w:h="16839" w:code="9"/>
      <w:pgMar w:top="284" w:right="567" w:bottom="1134" w:left="1701" w:header="79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5DCE9" w14:textId="77777777" w:rsidR="00AF01F9" w:rsidRDefault="00AF01F9">
      <w:r>
        <w:separator/>
      </w:r>
    </w:p>
  </w:endnote>
  <w:endnote w:type="continuationSeparator" w:id="0">
    <w:p w14:paraId="4CCE0F38" w14:textId="77777777" w:rsidR="00AF01F9" w:rsidRDefault="00AF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D37E" w14:textId="6AD6A87D" w:rsidR="001D55C7" w:rsidRPr="00A02FDA" w:rsidRDefault="003E1709" w:rsidP="008209D4">
    <w:pPr>
      <w:pStyle w:val="a6"/>
      <w:rPr>
        <w:sz w:val="18"/>
      </w:rPr>
    </w:pPr>
    <w:r>
      <w:t>М.П. Продавця</w:t>
    </w:r>
    <w:r>
      <w:tab/>
    </w:r>
    <w:sdt>
      <w:sdtPr>
        <w:id w:val="98381352"/>
        <w:docPartObj>
          <w:docPartGallery w:val="Page Numbers (Top of Page)"/>
          <w:docPartUnique/>
        </w:docPartObj>
      </w:sdtPr>
      <w:sdtEndPr/>
      <w:sdtContent>
        <w:r>
          <w:rPr>
            <w:lang w:val="ru-RU"/>
          </w:rPr>
          <w:t xml:space="preserve">Сторінка </w:t>
        </w:r>
        <w:r>
          <w:rPr>
            <w:b/>
            <w:bCs/>
            <w:szCs w:val="24"/>
          </w:rPr>
          <w:fldChar w:fldCharType="begin"/>
        </w:r>
        <w:r>
          <w:rPr>
            <w:b/>
            <w:bCs/>
          </w:rPr>
          <w:instrText>PAGE</w:instrText>
        </w:r>
        <w:r>
          <w:rPr>
            <w:b/>
            <w:bCs/>
            <w:szCs w:val="24"/>
          </w:rPr>
          <w:fldChar w:fldCharType="separate"/>
        </w:r>
        <w:r>
          <w:rPr>
            <w:b/>
            <w:bCs/>
            <w:szCs w:val="24"/>
          </w:rPr>
          <w:t>1</w:t>
        </w:r>
        <w:r>
          <w:rPr>
            <w:b/>
            <w:bCs/>
            <w:szCs w:val="24"/>
          </w:rPr>
          <w:fldChar w:fldCharType="end"/>
        </w:r>
        <w:r>
          <w:rPr>
            <w:lang w:val="ru-RU"/>
          </w:rPr>
          <w:t xml:space="preserve"> з </w:t>
        </w:r>
        <w:r>
          <w:rPr>
            <w:b/>
            <w:bCs/>
            <w:szCs w:val="24"/>
          </w:rPr>
          <w:fldChar w:fldCharType="begin"/>
        </w:r>
        <w:r>
          <w:rPr>
            <w:b/>
            <w:bCs/>
          </w:rPr>
          <w:instrText>NUMPAGES</w:instrText>
        </w:r>
        <w:r>
          <w:rPr>
            <w:b/>
            <w:bCs/>
            <w:szCs w:val="24"/>
          </w:rPr>
          <w:fldChar w:fldCharType="separate"/>
        </w:r>
        <w:r>
          <w:rPr>
            <w:b/>
            <w:bCs/>
            <w:szCs w:val="24"/>
          </w:rPr>
          <w:t>17</w:t>
        </w:r>
        <w:r>
          <w:rPr>
            <w:b/>
            <w:bCs/>
            <w:szCs w:val="24"/>
          </w:rPr>
          <w:fldChar w:fldCharType="end"/>
        </w:r>
      </w:sdtContent>
    </w:sdt>
    <w:r>
      <w:tab/>
      <w:t>М.П. Покупця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F11F" w14:textId="77777777" w:rsidR="00AF01F9" w:rsidRDefault="00AF01F9">
      <w:r>
        <w:separator/>
      </w:r>
    </w:p>
  </w:footnote>
  <w:footnote w:type="continuationSeparator" w:id="0">
    <w:p w14:paraId="1202462C" w14:textId="77777777" w:rsidR="00AF01F9" w:rsidRDefault="00AF0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9C"/>
    <w:rsid w:val="00002A79"/>
    <w:rsid w:val="000111D9"/>
    <w:rsid w:val="00022CCD"/>
    <w:rsid w:val="000254E0"/>
    <w:rsid w:val="00035C2F"/>
    <w:rsid w:val="00055628"/>
    <w:rsid w:val="000640DA"/>
    <w:rsid w:val="00066FA5"/>
    <w:rsid w:val="00067603"/>
    <w:rsid w:val="000812C0"/>
    <w:rsid w:val="00081EB7"/>
    <w:rsid w:val="000834CF"/>
    <w:rsid w:val="00084E96"/>
    <w:rsid w:val="000912F5"/>
    <w:rsid w:val="0009515D"/>
    <w:rsid w:val="000972FF"/>
    <w:rsid w:val="000A0262"/>
    <w:rsid w:val="000A31A7"/>
    <w:rsid w:val="000C130A"/>
    <w:rsid w:val="000C2449"/>
    <w:rsid w:val="000D252C"/>
    <w:rsid w:val="000E33F2"/>
    <w:rsid w:val="000E67F1"/>
    <w:rsid w:val="000F1FCF"/>
    <w:rsid w:val="00104514"/>
    <w:rsid w:val="00105A7F"/>
    <w:rsid w:val="001074DF"/>
    <w:rsid w:val="00123FB8"/>
    <w:rsid w:val="00131F0F"/>
    <w:rsid w:val="00134CAE"/>
    <w:rsid w:val="00134E1B"/>
    <w:rsid w:val="00141D73"/>
    <w:rsid w:val="001463C9"/>
    <w:rsid w:val="00146C5A"/>
    <w:rsid w:val="001475C4"/>
    <w:rsid w:val="0015151B"/>
    <w:rsid w:val="00156C32"/>
    <w:rsid w:val="00166EF5"/>
    <w:rsid w:val="0017621C"/>
    <w:rsid w:val="0019039A"/>
    <w:rsid w:val="00192A44"/>
    <w:rsid w:val="00193D70"/>
    <w:rsid w:val="001A051E"/>
    <w:rsid w:val="001A7054"/>
    <w:rsid w:val="001A7911"/>
    <w:rsid w:val="001B5B6E"/>
    <w:rsid w:val="001B6B48"/>
    <w:rsid w:val="001D46FE"/>
    <w:rsid w:val="001D48DA"/>
    <w:rsid w:val="001D55C7"/>
    <w:rsid w:val="001D7A85"/>
    <w:rsid w:val="001D7D95"/>
    <w:rsid w:val="002007A3"/>
    <w:rsid w:val="00203778"/>
    <w:rsid w:val="002040B1"/>
    <w:rsid w:val="00207F4A"/>
    <w:rsid w:val="00213A8F"/>
    <w:rsid w:val="0023670B"/>
    <w:rsid w:val="0024365B"/>
    <w:rsid w:val="00250D35"/>
    <w:rsid w:val="00264F39"/>
    <w:rsid w:val="00266EB2"/>
    <w:rsid w:val="0027346C"/>
    <w:rsid w:val="002738CC"/>
    <w:rsid w:val="0027695B"/>
    <w:rsid w:val="00282137"/>
    <w:rsid w:val="00285A3E"/>
    <w:rsid w:val="0029477B"/>
    <w:rsid w:val="00295235"/>
    <w:rsid w:val="002A0B5E"/>
    <w:rsid w:val="002A488D"/>
    <w:rsid w:val="002A585C"/>
    <w:rsid w:val="002B7B21"/>
    <w:rsid w:val="002C2517"/>
    <w:rsid w:val="002C7573"/>
    <w:rsid w:val="002D0017"/>
    <w:rsid w:val="002D0E66"/>
    <w:rsid w:val="002D11F6"/>
    <w:rsid w:val="002D2B11"/>
    <w:rsid w:val="002E3B70"/>
    <w:rsid w:val="002E4877"/>
    <w:rsid w:val="002F0771"/>
    <w:rsid w:val="0030204D"/>
    <w:rsid w:val="00311743"/>
    <w:rsid w:val="00315727"/>
    <w:rsid w:val="003240FE"/>
    <w:rsid w:val="0032413C"/>
    <w:rsid w:val="003262FB"/>
    <w:rsid w:val="003311E7"/>
    <w:rsid w:val="003369F7"/>
    <w:rsid w:val="00352A02"/>
    <w:rsid w:val="00360883"/>
    <w:rsid w:val="00363813"/>
    <w:rsid w:val="00372834"/>
    <w:rsid w:val="00373C38"/>
    <w:rsid w:val="003756B2"/>
    <w:rsid w:val="00380348"/>
    <w:rsid w:val="00393811"/>
    <w:rsid w:val="00396C27"/>
    <w:rsid w:val="003A12A3"/>
    <w:rsid w:val="003B59B2"/>
    <w:rsid w:val="003C2861"/>
    <w:rsid w:val="003D2C55"/>
    <w:rsid w:val="003D3C99"/>
    <w:rsid w:val="003D5982"/>
    <w:rsid w:val="003E1709"/>
    <w:rsid w:val="003E36BF"/>
    <w:rsid w:val="003E3A56"/>
    <w:rsid w:val="003F17F4"/>
    <w:rsid w:val="0044044A"/>
    <w:rsid w:val="00440CB4"/>
    <w:rsid w:val="004459DA"/>
    <w:rsid w:val="00451DCC"/>
    <w:rsid w:val="004524C7"/>
    <w:rsid w:val="00465D7D"/>
    <w:rsid w:val="004665AE"/>
    <w:rsid w:val="00476D10"/>
    <w:rsid w:val="00483B42"/>
    <w:rsid w:val="00484866"/>
    <w:rsid w:val="00487D8D"/>
    <w:rsid w:val="0049082C"/>
    <w:rsid w:val="004A4970"/>
    <w:rsid w:val="004B049C"/>
    <w:rsid w:val="004B31F8"/>
    <w:rsid w:val="004C01F8"/>
    <w:rsid w:val="004C216F"/>
    <w:rsid w:val="004C354D"/>
    <w:rsid w:val="004C5ED0"/>
    <w:rsid w:val="004E22A9"/>
    <w:rsid w:val="004E3056"/>
    <w:rsid w:val="004E4B75"/>
    <w:rsid w:val="004F0908"/>
    <w:rsid w:val="00504F8B"/>
    <w:rsid w:val="005142BF"/>
    <w:rsid w:val="00523EA0"/>
    <w:rsid w:val="00524AD9"/>
    <w:rsid w:val="00526649"/>
    <w:rsid w:val="00526BF2"/>
    <w:rsid w:val="00533849"/>
    <w:rsid w:val="00536663"/>
    <w:rsid w:val="0053718E"/>
    <w:rsid w:val="005409A3"/>
    <w:rsid w:val="00541549"/>
    <w:rsid w:val="0054175D"/>
    <w:rsid w:val="005552D4"/>
    <w:rsid w:val="00555F72"/>
    <w:rsid w:val="00564B8D"/>
    <w:rsid w:val="00582EDD"/>
    <w:rsid w:val="005858D6"/>
    <w:rsid w:val="005878DE"/>
    <w:rsid w:val="005925FD"/>
    <w:rsid w:val="005A01A9"/>
    <w:rsid w:val="005A6EAF"/>
    <w:rsid w:val="005B1867"/>
    <w:rsid w:val="005B542C"/>
    <w:rsid w:val="005C3FA8"/>
    <w:rsid w:val="005D5D24"/>
    <w:rsid w:val="005D654D"/>
    <w:rsid w:val="005E4421"/>
    <w:rsid w:val="005F1B73"/>
    <w:rsid w:val="005F4BF7"/>
    <w:rsid w:val="00617AE1"/>
    <w:rsid w:val="00621BED"/>
    <w:rsid w:val="006259C5"/>
    <w:rsid w:val="00627CC5"/>
    <w:rsid w:val="006432CE"/>
    <w:rsid w:val="006439A6"/>
    <w:rsid w:val="00644562"/>
    <w:rsid w:val="0065137D"/>
    <w:rsid w:val="00651E40"/>
    <w:rsid w:val="00660BC7"/>
    <w:rsid w:val="00674C8B"/>
    <w:rsid w:val="00676989"/>
    <w:rsid w:val="00681F63"/>
    <w:rsid w:val="00692758"/>
    <w:rsid w:val="006968B9"/>
    <w:rsid w:val="00697BD5"/>
    <w:rsid w:val="006A6064"/>
    <w:rsid w:val="006B115D"/>
    <w:rsid w:val="006C1653"/>
    <w:rsid w:val="006C5132"/>
    <w:rsid w:val="006C6037"/>
    <w:rsid w:val="006C658E"/>
    <w:rsid w:val="006C7B27"/>
    <w:rsid w:val="006D7305"/>
    <w:rsid w:val="006D7342"/>
    <w:rsid w:val="006D79EE"/>
    <w:rsid w:val="006E45E8"/>
    <w:rsid w:val="006F3F22"/>
    <w:rsid w:val="006F60F9"/>
    <w:rsid w:val="006F610F"/>
    <w:rsid w:val="00701AA0"/>
    <w:rsid w:val="00703B28"/>
    <w:rsid w:val="00715277"/>
    <w:rsid w:val="0072415C"/>
    <w:rsid w:val="00734571"/>
    <w:rsid w:val="0074256E"/>
    <w:rsid w:val="007433F4"/>
    <w:rsid w:val="007519C6"/>
    <w:rsid w:val="007539B8"/>
    <w:rsid w:val="00753B65"/>
    <w:rsid w:val="0075636B"/>
    <w:rsid w:val="00760EE5"/>
    <w:rsid w:val="00762FFA"/>
    <w:rsid w:val="00764995"/>
    <w:rsid w:val="0078549D"/>
    <w:rsid w:val="0079175A"/>
    <w:rsid w:val="00796B28"/>
    <w:rsid w:val="007A5B0A"/>
    <w:rsid w:val="007B23B0"/>
    <w:rsid w:val="007B7364"/>
    <w:rsid w:val="007C1640"/>
    <w:rsid w:val="007C6A79"/>
    <w:rsid w:val="007D1582"/>
    <w:rsid w:val="007E4666"/>
    <w:rsid w:val="007E50A9"/>
    <w:rsid w:val="007E5BF6"/>
    <w:rsid w:val="007F41C4"/>
    <w:rsid w:val="007F4959"/>
    <w:rsid w:val="00800CFB"/>
    <w:rsid w:val="0080502F"/>
    <w:rsid w:val="008209D4"/>
    <w:rsid w:val="00822B05"/>
    <w:rsid w:val="00823484"/>
    <w:rsid w:val="00823A88"/>
    <w:rsid w:val="00840135"/>
    <w:rsid w:val="008518D4"/>
    <w:rsid w:val="00853C90"/>
    <w:rsid w:val="00883AB6"/>
    <w:rsid w:val="008876DB"/>
    <w:rsid w:val="00890DFA"/>
    <w:rsid w:val="00893144"/>
    <w:rsid w:val="0089494E"/>
    <w:rsid w:val="00896E4B"/>
    <w:rsid w:val="008970A0"/>
    <w:rsid w:val="008A3477"/>
    <w:rsid w:val="008A4DE2"/>
    <w:rsid w:val="008A61A3"/>
    <w:rsid w:val="008A6353"/>
    <w:rsid w:val="008B2C7A"/>
    <w:rsid w:val="008B2F55"/>
    <w:rsid w:val="008B3444"/>
    <w:rsid w:val="008B640C"/>
    <w:rsid w:val="008C1D1E"/>
    <w:rsid w:val="008C49F4"/>
    <w:rsid w:val="008C6D37"/>
    <w:rsid w:val="008D3EFF"/>
    <w:rsid w:val="008D76D3"/>
    <w:rsid w:val="008E0F2A"/>
    <w:rsid w:val="008E277A"/>
    <w:rsid w:val="009036A6"/>
    <w:rsid w:val="0091211E"/>
    <w:rsid w:val="00921123"/>
    <w:rsid w:val="009305CA"/>
    <w:rsid w:val="009342B1"/>
    <w:rsid w:val="00934B11"/>
    <w:rsid w:val="00937410"/>
    <w:rsid w:val="00937D0D"/>
    <w:rsid w:val="00941C6F"/>
    <w:rsid w:val="00943DA4"/>
    <w:rsid w:val="00945EA8"/>
    <w:rsid w:val="00952C64"/>
    <w:rsid w:val="009629EF"/>
    <w:rsid w:val="00964F95"/>
    <w:rsid w:val="00971CB6"/>
    <w:rsid w:val="009738FC"/>
    <w:rsid w:val="00973B4E"/>
    <w:rsid w:val="009752E6"/>
    <w:rsid w:val="0099045A"/>
    <w:rsid w:val="00992562"/>
    <w:rsid w:val="00993146"/>
    <w:rsid w:val="00994D40"/>
    <w:rsid w:val="009A1454"/>
    <w:rsid w:val="009A5988"/>
    <w:rsid w:val="009B171F"/>
    <w:rsid w:val="009B54F7"/>
    <w:rsid w:val="009B6235"/>
    <w:rsid w:val="009C10AE"/>
    <w:rsid w:val="009C4FD5"/>
    <w:rsid w:val="009C642E"/>
    <w:rsid w:val="009D1250"/>
    <w:rsid w:val="009D397D"/>
    <w:rsid w:val="009D7736"/>
    <w:rsid w:val="009E5B18"/>
    <w:rsid w:val="009F0AAE"/>
    <w:rsid w:val="00A01749"/>
    <w:rsid w:val="00A02FDA"/>
    <w:rsid w:val="00A12EE5"/>
    <w:rsid w:val="00A162A1"/>
    <w:rsid w:val="00A23E91"/>
    <w:rsid w:val="00A33A94"/>
    <w:rsid w:val="00A33CF4"/>
    <w:rsid w:val="00A5181B"/>
    <w:rsid w:val="00A51DA6"/>
    <w:rsid w:val="00A52A6A"/>
    <w:rsid w:val="00A675DF"/>
    <w:rsid w:val="00A730A5"/>
    <w:rsid w:val="00A77665"/>
    <w:rsid w:val="00A77C87"/>
    <w:rsid w:val="00A91B9E"/>
    <w:rsid w:val="00A94354"/>
    <w:rsid w:val="00A94B84"/>
    <w:rsid w:val="00AA069D"/>
    <w:rsid w:val="00AB1C86"/>
    <w:rsid w:val="00AB2965"/>
    <w:rsid w:val="00AB5DCA"/>
    <w:rsid w:val="00AB66F0"/>
    <w:rsid w:val="00AC1A6E"/>
    <w:rsid w:val="00AD3FDF"/>
    <w:rsid w:val="00AD75BA"/>
    <w:rsid w:val="00AF01F9"/>
    <w:rsid w:val="00AF6538"/>
    <w:rsid w:val="00B0070E"/>
    <w:rsid w:val="00B045C1"/>
    <w:rsid w:val="00B06E28"/>
    <w:rsid w:val="00B11119"/>
    <w:rsid w:val="00B120F0"/>
    <w:rsid w:val="00B3002A"/>
    <w:rsid w:val="00B33289"/>
    <w:rsid w:val="00B445C4"/>
    <w:rsid w:val="00B47C65"/>
    <w:rsid w:val="00B47E8C"/>
    <w:rsid w:val="00B6776E"/>
    <w:rsid w:val="00B71D1F"/>
    <w:rsid w:val="00B84869"/>
    <w:rsid w:val="00B849B8"/>
    <w:rsid w:val="00BA3EC6"/>
    <w:rsid w:val="00BA56F1"/>
    <w:rsid w:val="00BD03D7"/>
    <w:rsid w:val="00BD5B23"/>
    <w:rsid w:val="00BD6582"/>
    <w:rsid w:val="00BF380A"/>
    <w:rsid w:val="00C0051F"/>
    <w:rsid w:val="00C05685"/>
    <w:rsid w:val="00C07849"/>
    <w:rsid w:val="00C22D66"/>
    <w:rsid w:val="00C24442"/>
    <w:rsid w:val="00C30B02"/>
    <w:rsid w:val="00C3118C"/>
    <w:rsid w:val="00C31235"/>
    <w:rsid w:val="00C371EC"/>
    <w:rsid w:val="00C438CF"/>
    <w:rsid w:val="00C56501"/>
    <w:rsid w:val="00C56B98"/>
    <w:rsid w:val="00C57309"/>
    <w:rsid w:val="00C61E71"/>
    <w:rsid w:val="00C7119C"/>
    <w:rsid w:val="00C73924"/>
    <w:rsid w:val="00C779DD"/>
    <w:rsid w:val="00C9471D"/>
    <w:rsid w:val="00C94983"/>
    <w:rsid w:val="00CB17A3"/>
    <w:rsid w:val="00CC736A"/>
    <w:rsid w:val="00CD29E8"/>
    <w:rsid w:val="00CD45BB"/>
    <w:rsid w:val="00CD4DEC"/>
    <w:rsid w:val="00CE7CF8"/>
    <w:rsid w:val="00CF1C6C"/>
    <w:rsid w:val="00D214BD"/>
    <w:rsid w:val="00D261BB"/>
    <w:rsid w:val="00D3079B"/>
    <w:rsid w:val="00D451A7"/>
    <w:rsid w:val="00D5692F"/>
    <w:rsid w:val="00D57DF0"/>
    <w:rsid w:val="00D63D79"/>
    <w:rsid w:val="00D65156"/>
    <w:rsid w:val="00D80A5C"/>
    <w:rsid w:val="00D83D76"/>
    <w:rsid w:val="00D90C82"/>
    <w:rsid w:val="00D913E7"/>
    <w:rsid w:val="00D91D14"/>
    <w:rsid w:val="00DA030C"/>
    <w:rsid w:val="00DA3B37"/>
    <w:rsid w:val="00DB014B"/>
    <w:rsid w:val="00DB3D97"/>
    <w:rsid w:val="00DB3DA6"/>
    <w:rsid w:val="00DD695B"/>
    <w:rsid w:val="00DE3CC1"/>
    <w:rsid w:val="00DF0D94"/>
    <w:rsid w:val="00DF3792"/>
    <w:rsid w:val="00DF4E2D"/>
    <w:rsid w:val="00E112CD"/>
    <w:rsid w:val="00E26C43"/>
    <w:rsid w:val="00E37A98"/>
    <w:rsid w:val="00E461CC"/>
    <w:rsid w:val="00E56694"/>
    <w:rsid w:val="00E61AE8"/>
    <w:rsid w:val="00E639D9"/>
    <w:rsid w:val="00E653B5"/>
    <w:rsid w:val="00E74460"/>
    <w:rsid w:val="00E77D4E"/>
    <w:rsid w:val="00E85796"/>
    <w:rsid w:val="00E90259"/>
    <w:rsid w:val="00E9096C"/>
    <w:rsid w:val="00E94E30"/>
    <w:rsid w:val="00E96F02"/>
    <w:rsid w:val="00EA53C6"/>
    <w:rsid w:val="00EA54A9"/>
    <w:rsid w:val="00EA7B8F"/>
    <w:rsid w:val="00EB2A07"/>
    <w:rsid w:val="00EC0476"/>
    <w:rsid w:val="00ED1E63"/>
    <w:rsid w:val="00ED307D"/>
    <w:rsid w:val="00EF3253"/>
    <w:rsid w:val="00EF5EE4"/>
    <w:rsid w:val="00F03134"/>
    <w:rsid w:val="00F21B44"/>
    <w:rsid w:val="00F21C78"/>
    <w:rsid w:val="00F27CFD"/>
    <w:rsid w:val="00F36922"/>
    <w:rsid w:val="00F3736E"/>
    <w:rsid w:val="00F43508"/>
    <w:rsid w:val="00F43A69"/>
    <w:rsid w:val="00F50369"/>
    <w:rsid w:val="00F66961"/>
    <w:rsid w:val="00F75E96"/>
    <w:rsid w:val="00F77786"/>
    <w:rsid w:val="00F803C7"/>
    <w:rsid w:val="00F85936"/>
    <w:rsid w:val="00F93DBC"/>
    <w:rsid w:val="00F959D9"/>
    <w:rsid w:val="00FA1170"/>
    <w:rsid w:val="00FA557F"/>
    <w:rsid w:val="00FB2EF4"/>
    <w:rsid w:val="00FC09CA"/>
    <w:rsid w:val="00FC0B0C"/>
    <w:rsid w:val="00FE0030"/>
    <w:rsid w:val="00FE0ED9"/>
    <w:rsid w:val="00FE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4271"/>
  <w15:docId w15:val="{07C4D391-171D-4FF6-9383-DC09B4F2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119C"/>
    <w:pPr>
      <w:spacing w:after="0" w:line="240" w:lineRule="auto"/>
    </w:pPr>
    <w:rPr>
      <w:rFonts w:ascii="Times New Roman" w:eastAsia="Times New Roman" w:hAnsi="Times New Roman" w:cs="Times New Roman"/>
      <w:color w:val="000000"/>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19C"/>
    <w:rPr>
      <w:rFonts w:ascii="Tahoma" w:hAnsi="Tahoma" w:cs="Tahoma"/>
      <w:sz w:val="16"/>
      <w:szCs w:val="16"/>
    </w:rPr>
  </w:style>
  <w:style w:type="character" w:customStyle="1" w:styleId="a4">
    <w:name w:val="Текст у виносці Знак"/>
    <w:basedOn w:val="a0"/>
    <w:link w:val="a3"/>
    <w:uiPriority w:val="99"/>
    <w:semiHidden/>
    <w:rsid w:val="00C7119C"/>
    <w:rPr>
      <w:rFonts w:ascii="Tahoma" w:eastAsia="Times New Roman" w:hAnsi="Tahoma" w:cs="Tahoma"/>
      <w:color w:val="000000"/>
      <w:sz w:val="16"/>
      <w:szCs w:val="16"/>
      <w:lang w:val="uk-UA" w:eastAsia="uk-UA"/>
    </w:rPr>
  </w:style>
  <w:style w:type="character" w:styleId="a5">
    <w:name w:val="Hyperlink"/>
    <w:unhideWhenUsed/>
    <w:rsid w:val="00C7119C"/>
    <w:rPr>
      <w:color w:val="0000FF"/>
      <w:u w:val="single"/>
    </w:rPr>
  </w:style>
  <w:style w:type="paragraph" w:styleId="a6">
    <w:name w:val="header"/>
    <w:basedOn w:val="a"/>
    <w:link w:val="a7"/>
    <w:uiPriority w:val="99"/>
    <w:unhideWhenUsed/>
    <w:rsid w:val="00692758"/>
    <w:pPr>
      <w:tabs>
        <w:tab w:val="center" w:pos="4677"/>
        <w:tab w:val="right" w:pos="9355"/>
      </w:tabs>
    </w:pPr>
  </w:style>
  <w:style w:type="character" w:customStyle="1" w:styleId="a7">
    <w:name w:val="Верхній колонтитул Знак"/>
    <w:basedOn w:val="a0"/>
    <w:link w:val="a6"/>
    <w:uiPriority w:val="99"/>
    <w:rsid w:val="00692758"/>
    <w:rPr>
      <w:rFonts w:ascii="Times New Roman" w:eastAsia="Times New Roman" w:hAnsi="Times New Roman" w:cs="Times New Roman"/>
      <w:color w:val="000000"/>
      <w:sz w:val="24"/>
      <w:szCs w:val="20"/>
      <w:lang w:val="uk-UA" w:eastAsia="uk-UA"/>
    </w:rPr>
  </w:style>
  <w:style w:type="paragraph" w:styleId="a8">
    <w:name w:val="footer"/>
    <w:basedOn w:val="a"/>
    <w:link w:val="a9"/>
    <w:uiPriority w:val="99"/>
    <w:unhideWhenUsed/>
    <w:rsid w:val="00692758"/>
    <w:pPr>
      <w:tabs>
        <w:tab w:val="center" w:pos="4677"/>
        <w:tab w:val="right" w:pos="9355"/>
      </w:tabs>
    </w:pPr>
  </w:style>
  <w:style w:type="character" w:customStyle="1" w:styleId="a9">
    <w:name w:val="Нижній колонтитул Знак"/>
    <w:basedOn w:val="a0"/>
    <w:link w:val="a8"/>
    <w:uiPriority w:val="99"/>
    <w:rsid w:val="00692758"/>
    <w:rPr>
      <w:rFonts w:ascii="Times New Roman" w:eastAsia="Times New Roman" w:hAnsi="Times New Roman" w:cs="Times New Roman"/>
      <w:color w:val="000000"/>
      <w:sz w:val="24"/>
      <w:szCs w:val="20"/>
      <w:lang w:val="uk-UA" w:eastAsia="uk-UA"/>
    </w:rPr>
  </w:style>
  <w:style w:type="character" w:customStyle="1" w:styleId="1">
    <w:name w:val="Неразрешенное упоминание1"/>
    <w:basedOn w:val="a0"/>
    <w:uiPriority w:val="99"/>
    <w:semiHidden/>
    <w:unhideWhenUsed/>
    <w:rsid w:val="004C5ED0"/>
    <w:rPr>
      <w:color w:val="605E5C"/>
      <w:shd w:val="clear" w:color="auto" w:fill="E1DFDD"/>
    </w:rPr>
  </w:style>
  <w:style w:type="character" w:customStyle="1" w:styleId="aa">
    <w:name w:val="Основной текст_"/>
    <w:link w:val="10"/>
    <w:rsid w:val="000111D9"/>
    <w:rPr>
      <w:rFonts w:ascii="Times New Roman" w:hAnsi="Times New Roman" w:cs="Times New Roman"/>
      <w:sz w:val="18"/>
      <w:szCs w:val="18"/>
      <w:shd w:val="clear" w:color="auto" w:fill="FFFFFF"/>
    </w:rPr>
  </w:style>
  <w:style w:type="paragraph" w:customStyle="1" w:styleId="10">
    <w:name w:val="Основной текст1"/>
    <w:basedOn w:val="a"/>
    <w:link w:val="aa"/>
    <w:rsid w:val="000111D9"/>
    <w:pPr>
      <w:shd w:val="clear" w:color="auto" w:fill="FFFFFF"/>
      <w:spacing w:before="240" w:after="300" w:line="0" w:lineRule="atLeast"/>
      <w:ind w:hanging="480"/>
    </w:pPr>
    <w:rPr>
      <w:rFonts w:eastAsiaTheme="minorHAnsi"/>
      <w:color w:val="auto"/>
      <w:sz w:val="18"/>
      <w:szCs w:val="18"/>
      <w:lang w:val="en-US" w:eastAsia="en-US"/>
    </w:rPr>
  </w:style>
  <w:style w:type="character" w:styleId="ab">
    <w:name w:val="annotation reference"/>
    <w:basedOn w:val="a0"/>
    <w:uiPriority w:val="99"/>
    <w:semiHidden/>
    <w:unhideWhenUsed/>
    <w:rsid w:val="00E56694"/>
    <w:rPr>
      <w:sz w:val="16"/>
      <w:szCs w:val="16"/>
    </w:rPr>
  </w:style>
  <w:style w:type="paragraph" w:styleId="ac">
    <w:name w:val="annotation text"/>
    <w:basedOn w:val="a"/>
    <w:link w:val="ad"/>
    <w:uiPriority w:val="99"/>
    <w:unhideWhenUsed/>
    <w:rsid w:val="00E56694"/>
    <w:rPr>
      <w:sz w:val="20"/>
    </w:rPr>
  </w:style>
  <w:style w:type="character" w:customStyle="1" w:styleId="ad">
    <w:name w:val="Текст примітки Знак"/>
    <w:basedOn w:val="a0"/>
    <w:link w:val="ac"/>
    <w:uiPriority w:val="99"/>
    <w:rsid w:val="00E56694"/>
    <w:rPr>
      <w:rFonts w:ascii="Times New Roman" w:eastAsia="Times New Roman" w:hAnsi="Times New Roman" w:cs="Times New Roman"/>
      <w:color w:val="000000"/>
      <w:sz w:val="20"/>
      <w:szCs w:val="20"/>
      <w:lang w:val="uk-UA" w:eastAsia="uk-UA"/>
    </w:rPr>
  </w:style>
  <w:style w:type="paragraph" w:styleId="ae">
    <w:name w:val="annotation subject"/>
    <w:basedOn w:val="ac"/>
    <w:next w:val="ac"/>
    <w:link w:val="af"/>
    <w:uiPriority w:val="99"/>
    <w:semiHidden/>
    <w:unhideWhenUsed/>
    <w:rsid w:val="00E56694"/>
    <w:rPr>
      <w:b/>
      <w:bCs/>
    </w:rPr>
  </w:style>
  <w:style w:type="character" w:customStyle="1" w:styleId="af">
    <w:name w:val="Тема примітки Знак"/>
    <w:basedOn w:val="ad"/>
    <w:link w:val="ae"/>
    <w:uiPriority w:val="99"/>
    <w:semiHidden/>
    <w:rsid w:val="00E56694"/>
    <w:rPr>
      <w:rFonts w:ascii="Times New Roman" w:eastAsia="Times New Roman" w:hAnsi="Times New Roman" w:cs="Times New Roman"/>
      <w:b/>
      <w:bCs/>
      <w:color w:val="000000"/>
      <w:sz w:val="20"/>
      <w:szCs w:val="20"/>
      <w:lang w:val="uk-UA" w:eastAsia="uk-UA"/>
    </w:rPr>
  </w:style>
  <w:style w:type="character" w:styleId="af0">
    <w:name w:val="FollowedHyperlink"/>
    <w:basedOn w:val="a0"/>
    <w:uiPriority w:val="99"/>
    <w:semiHidden/>
    <w:unhideWhenUsed/>
    <w:rsid w:val="004E3056"/>
    <w:rPr>
      <w:color w:val="800080" w:themeColor="followedHyperlink"/>
      <w:u w:val="single"/>
    </w:rPr>
  </w:style>
  <w:style w:type="paragraph" w:styleId="af1">
    <w:name w:val="Revision"/>
    <w:hidden/>
    <w:uiPriority w:val="99"/>
    <w:semiHidden/>
    <w:rsid w:val="00627CC5"/>
    <w:pPr>
      <w:spacing w:after="0" w:line="240" w:lineRule="auto"/>
    </w:pPr>
    <w:rPr>
      <w:rFonts w:ascii="Times New Roman" w:eastAsia="Times New Roman" w:hAnsi="Times New Roman" w:cs="Times New Roman"/>
      <w:color w:val="000000"/>
      <w:sz w:val="24"/>
      <w:szCs w:val="20"/>
      <w:lang w:val="uk-UA" w:eastAsia="uk-UA"/>
    </w:rPr>
  </w:style>
  <w:style w:type="paragraph" w:customStyle="1" w:styleId="xmsonormal">
    <w:name w:val="x_msonormal"/>
    <w:basedOn w:val="a"/>
    <w:rsid w:val="0065137D"/>
    <w:rPr>
      <w:rFonts w:ascii="Calibri" w:eastAsia="Calibri" w:hAnsi="Calibri" w:cs="Calibri"/>
      <w:color w:val="auto"/>
      <w:sz w:val="22"/>
      <w:szCs w:val="22"/>
    </w:rPr>
  </w:style>
  <w:style w:type="paragraph" w:styleId="af2">
    <w:name w:val="Body Text"/>
    <w:basedOn w:val="a"/>
    <w:link w:val="af3"/>
    <w:uiPriority w:val="1"/>
    <w:qFormat/>
    <w:rsid w:val="00C31235"/>
    <w:pPr>
      <w:widowControl w:val="0"/>
      <w:autoSpaceDE w:val="0"/>
      <w:autoSpaceDN w:val="0"/>
    </w:pPr>
    <w:rPr>
      <w:b/>
      <w:bCs/>
      <w:color w:val="auto"/>
      <w:sz w:val="14"/>
      <w:szCs w:val="14"/>
      <w:lang w:val="en-US" w:eastAsia="en-US"/>
    </w:rPr>
  </w:style>
  <w:style w:type="character" w:customStyle="1" w:styleId="af3">
    <w:name w:val="Основний текст Знак"/>
    <w:basedOn w:val="a0"/>
    <w:link w:val="af2"/>
    <w:uiPriority w:val="1"/>
    <w:rsid w:val="00C31235"/>
    <w:rPr>
      <w:rFonts w:ascii="Times New Roman" w:eastAsia="Times New Roman" w:hAnsi="Times New Roman" w:cs="Times New Roman"/>
      <w:b/>
      <w:bCs/>
      <w:sz w:val="14"/>
      <w:szCs w:val="14"/>
    </w:rPr>
  </w:style>
  <w:style w:type="table" w:styleId="af4">
    <w:name w:val="Table Grid"/>
    <w:basedOn w:val="a1"/>
    <w:uiPriority w:val="59"/>
    <w:rsid w:val="0097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9305CA"/>
    <w:rPr>
      <w:color w:val="666666"/>
    </w:rPr>
  </w:style>
  <w:style w:type="paragraph" w:styleId="HTML">
    <w:name w:val="HTML Preformatted"/>
    <w:basedOn w:val="a"/>
    <w:link w:val="HTML0"/>
    <w:uiPriority w:val="99"/>
    <w:unhideWhenUsed/>
    <w:rsid w:val="001D4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ий HTML Знак"/>
    <w:basedOn w:val="a0"/>
    <w:link w:val="HTML"/>
    <w:uiPriority w:val="99"/>
    <w:rsid w:val="001D48DA"/>
    <w:rPr>
      <w:rFonts w:ascii="Courier New" w:eastAsia="Times New Roman" w:hAnsi="Courier New" w:cs="Courier New"/>
      <w:sz w:val="20"/>
      <w:szCs w:val="20"/>
      <w:lang w:val="uk-UA" w:eastAsia="uk-UA"/>
    </w:rPr>
  </w:style>
  <w:style w:type="paragraph" w:customStyle="1" w:styleId="TableParagraph">
    <w:name w:val="Table Paragraph"/>
    <w:basedOn w:val="a"/>
    <w:uiPriority w:val="1"/>
    <w:qFormat/>
    <w:rsid w:val="003A12A3"/>
    <w:pPr>
      <w:widowControl w:val="0"/>
      <w:autoSpaceDE w:val="0"/>
      <w:autoSpaceDN w:val="0"/>
      <w:ind w:left="200"/>
    </w:pPr>
    <w:rPr>
      <w:color w:val="auto"/>
      <w:sz w:val="22"/>
      <w:szCs w:val="22"/>
      <w:lang w:eastAsia="en-US"/>
    </w:rPr>
  </w:style>
  <w:style w:type="character" w:styleId="af6">
    <w:name w:val="Emphasis"/>
    <w:uiPriority w:val="20"/>
    <w:qFormat/>
    <w:rsid w:val="00035C2F"/>
    <w:rPr>
      <w:i/>
      <w:iCs/>
    </w:rPr>
  </w:style>
  <w:style w:type="character" w:styleId="af7">
    <w:name w:val="Unresolved Mention"/>
    <w:basedOn w:val="a0"/>
    <w:uiPriority w:val="99"/>
    <w:semiHidden/>
    <w:unhideWhenUsed/>
    <w:rsid w:val="006E4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655606">
      <w:bodyDiv w:val="1"/>
      <w:marLeft w:val="0"/>
      <w:marRight w:val="0"/>
      <w:marTop w:val="0"/>
      <w:marBottom w:val="0"/>
      <w:divBdr>
        <w:top w:val="none" w:sz="0" w:space="0" w:color="auto"/>
        <w:left w:val="none" w:sz="0" w:space="0" w:color="auto"/>
        <w:bottom w:val="none" w:sz="0" w:space="0" w:color="auto"/>
        <w:right w:val="none" w:sz="0" w:space="0" w:color="auto"/>
      </w:divBdr>
    </w:div>
    <w:div w:id="1030837431">
      <w:bodyDiv w:val="1"/>
      <w:marLeft w:val="0"/>
      <w:marRight w:val="0"/>
      <w:marTop w:val="0"/>
      <w:marBottom w:val="0"/>
      <w:divBdr>
        <w:top w:val="none" w:sz="0" w:space="0" w:color="auto"/>
        <w:left w:val="none" w:sz="0" w:space="0" w:color="auto"/>
        <w:bottom w:val="none" w:sz="0" w:space="0" w:color="auto"/>
        <w:right w:val="none" w:sz="0" w:space="0" w:color="auto"/>
      </w:divBdr>
    </w:div>
    <w:div w:id="1291786852">
      <w:bodyDiv w:val="1"/>
      <w:marLeft w:val="0"/>
      <w:marRight w:val="0"/>
      <w:marTop w:val="0"/>
      <w:marBottom w:val="0"/>
      <w:divBdr>
        <w:top w:val="none" w:sz="0" w:space="0" w:color="auto"/>
        <w:left w:val="none" w:sz="0" w:space="0" w:color="auto"/>
        <w:bottom w:val="none" w:sz="0" w:space="0" w:color="auto"/>
        <w:right w:val="none" w:sz="0" w:space="0" w:color="auto"/>
      </w:divBdr>
    </w:div>
    <w:div w:id="1488399952">
      <w:bodyDiv w:val="1"/>
      <w:marLeft w:val="0"/>
      <w:marRight w:val="0"/>
      <w:marTop w:val="0"/>
      <w:marBottom w:val="0"/>
      <w:divBdr>
        <w:top w:val="none" w:sz="0" w:space="0" w:color="auto"/>
        <w:left w:val="none" w:sz="0" w:space="0" w:color="auto"/>
        <w:bottom w:val="none" w:sz="0" w:space="0" w:color="auto"/>
        <w:right w:val="none" w:sz="0" w:space="0" w:color="auto"/>
      </w:divBdr>
    </w:div>
    <w:div w:id="1498110844">
      <w:bodyDiv w:val="1"/>
      <w:marLeft w:val="0"/>
      <w:marRight w:val="0"/>
      <w:marTop w:val="0"/>
      <w:marBottom w:val="0"/>
      <w:divBdr>
        <w:top w:val="none" w:sz="0" w:space="0" w:color="auto"/>
        <w:left w:val="none" w:sz="0" w:space="0" w:color="auto"/>
        <w:bottom w:val="none" w:sz="0" w:space="0" w:color="auto"/>
        <w:right w:val="none" w:sz="0" w:space="0" w:color="auto"/>
      </w:divBdr>
    </w:div>
    <w:div w:id="1556240385">
      <w:bodyDiv w:val="1"/>
      <w:marLeft w:val="0"/>
      <w:marRight w:val="0"/>
      <w:marTop w:val="0"/>
      <w:marBottom w:val="0"/>
      <w:divBdr>
        <w:top w:val="none" w:sz="0" w:space="0" w:color="auto"/>
        <w:left w:val="none" w:sz="0" w:space="0" w:color="auto"/>
        <w:bottom w:val="none" w:sz="0" w:space="0" w:color="auto"/>
        <w:right w:val="none" w:sz="0" w:space="0" w:color="auto"/>
      </w:divBdr>
    </w:div>
    <w:div w:id="1568223772">
      <w:bodyDiv w:val="1"/>
      <w:marLeft w:val="0"/>
      <w:marRight w:val="0"/>
      <w:marTop w:val="0"/>
      <w:marBottom w:val="0"/>
      <w:divBdr>
        <w:top w:val="none" w:sz="0" w:space="0" w:color="auto"/>
        <w:left w:val="none" w:sz="0" w:space="0" w:color="auto"/>
        <w:bottom w:val="none" w:sz="0" w:space="0" w:color="auto"/>
        <w:right w:val="none" w:sz="0" w:space="0" w:color="auto"/>
      </w:divBdr>
    </w:div>
    <w:div w:id="1590234839">
      <w:bodyDiv w:val="1"/>
      <w:marLeft w:val="0"/>
      <w:marRight w:val="0"/>
      <w:marTop w:val="0"/>
      <w:marBottom w:val="0"/>
      <w:divBdr>
        <w:top w:val="none" w:sz="0" w:space="0" w:color="auto"/>
        <w:left w:val="none" w:sz="0" w:space="0" w:color="auto"/>
        <w:bottom w:val="none" w:sz="0" w:space="0" w:color="auto"/>
        <w:right w:val="none" w:sz="0" w:space="0" w:color="auto"/>
      </w:divBdr>
    </w:div>
    <w:div w:id="1595549983">
      <w:bodyDiv w:val="1"/>
      <w:marLeft w:val="0"/>
      <w:marRight w:val="0"/>
      <w:marTop w:val="0"/>
      <w:marBottom w:val="0"/>
      <w:divBdr>
        <w:top w:val="none" w:sz="0" w:space="0" w:color="auto"/>
        <w:left w:val="none" w:sz="0" w:space="0" w:color="auto"/>
        <w:bottom w:val="none" w:sz="0" w:space="0" w:color="auto"/>
        <w:right w:val="none" w:sz="0" w:space="0" w:color="auto"/>
      </w:divBdr>
    </w:div>
    <w:div w:id="1612934359">
      <w:bodyDiv w:val="1"/>
      <w:marLeft w:val="0"/>
      <w:marRight w:val="0"/>
      <w:marTop w:val="0"/>
      <w:marBottom w:val="0"/>
      <w:divBdr>
        <w:top w:val="none" w:sz="0" w:space="0" w:color="auto"/>
        <w:left w:val="none" w:sz="0" w:space="0" w:color="auto"/>
        <w:bottom w:val="none" w:sz="0" w:space="0" w:color="auto"/>
        <w:right w:val="none" w:sz="0" w:space="0" w:color="auto"/>
      </w:divBdr>
      <w:divsChild>
        <w:div w:id="273485689">
          <w:marLeft w:val="0"/>
          <w:marRight w:val="0"/>
          <w:marTop w:val="0"/>
          <w:marBottom w:val="0"/>
          <w:divBdr>
            <w:top w:val="none" w:sz="0" w:space="0" w:color="auto"/>
            <w:left w:val="none" w:sz="0" w:space="0" w:color="auto"/>
            <w:bottom w:val="none" w:sz="0" w:space="0" w:color="auto"/>
            <w:right w:val="none" w:sz="0" w:space="0" w:color="auto"/>
          </w:divBdr>
        </w:div>
        <w:div w:id="332337783">
          <w:marLeft w:val="0"/>
          <w:marRight w:val="0"/>
          <w:marTop w:val="0"/>
          <w:marBottom w:val="0"/>
          <w:divBdr>
            <w:top w:val="none" w:sz="0" w:space="0" w:color="auto"/>
            <w:left w:val="none" w:sz="0" w:space="0" w:color="auto"/>
            <w:bottom w:val="none" w:sz="0" w:space="0" w:color="auto"/>
            <w:right w:val="none" w:sz="0" w:space="0" w:color="auto"/>
          </w:divBdr>
        </w:div>
      </w:divsChild>
    </w:div>
    <w:div w:id="1831284929">
      <w:bodyDiv w:val="1"/>
      <w:marLeft w:val="0"/>
      <w:marRight w:val="0"/>
      <w:marTop w:val="0"/>
      <w:marBottom w:val="0"/>
      <w:divBdr>
        <w:top w:val="none" w:sz="0" w:space="0" w:color="auto"/>
        <w:left w:val="none" w:sz="0" w:space="0" w:color="auto"/>
        <w:bottom w:val="none" w:sz="0" w:space="0" w:color="auto"/>
        <w:right w:val="none" w:sz="0" w:space="0" w:color="auto"/>
      </w:divBdr>
    </w:div>
    <w:div w:id="18479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net.ua/wp-content/uploads/2024/09/Nakaz_37_New_Police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di.com.ua"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chasno@ppc.net.u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ppc.net.u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B6C7D8CB-A774-45BC-9796-76966EE8E9B9}"/>
      </w:docPartPr>
      <w:docPartBody>
        <w:p w:rsidR="002F496F" w:rsidRDefault="002F496F">
          <w:r w:rsidRPr="00F90885">
            <w:rPr>
              <w:rStyle w:val="a3"/>
            </w:rPr>
            <w:t>Место для ввода текста.</w:t>
          </w:r>
        </w:p>
      </w:docPartBody>
    </w:docPart>
    <w:docPart>
      <w:docPartPr>
        <w:name w:val="DefaultPlaceholder_-1854013437"/>
        <w:category>
          <w:name w:val="Общие"/>
          <w:gallery w:val="placeholder"/>
        </w:category>
        <w:types>
          <w:type w:val="bbPlcHdr"/>
        </w:types>
        <w:behaviors>
          <w:behavior w:val="content"/>
        </w:behaviors>
        <w:guid w:val="{9485E2E8-3243-4A53-B491-4255B3A49BEB}"/>
      </w:docPartPr>
      <w:docPartBody>
        <w:p w:rsidR="002F496F" w:rsidRDefault="002F496F">
          <w:r w:rsidRPr="00F90885">
            <w:rPr>
              <w:rStyle w:val="a3"/>
            </w:rPr>
            <w:t>Место для ввода даты.</w:t>
          </w:r>
        </w:p>
      </w:docPartBody>
    </w:docPart>
    <w:docPart>
      <w:docPartPr>
        <w:name w:val="DefaultPlaceholder_-1854013438"/>
        <w:category>
          <w:name w:val="Общие"/>
          <w:gallery w:val="placeholder"/>
        </w:category>
        <w:types>
          <w:type w:val="bbPlcHdr"/>
        </w:types>
        <w:behaviors>
          <w:behavior w:val="content"/>
        </w:behaviors>
        <w:guid w:val="{A0767510-19AA-4114-A9F7-2CAD76DFA824}"/>
      </w:docPartPr>
      <w:docPartBody>
        <w:p w:rsidR="002F496F" w:rsidRDefault="002F496F">
          <w:r w:rsidRPr="00F90885">
            <w:rPr>
              <w:rStyle w:val="a3"/>
            </w:rPr>
            <w:t>Выберите элемент.</w:t>
          </w:r>
        </w:p>
      </w:docPartBody>
    </w:docPart>
    <w:docPart>
      <w:docPartPr>
        <w:name w:val="C9C5209FCFB74ADAAB3EE6F90882060E"/>
        <w:category>
          <w:name w:val="Общие"/>
          <w:gallery w:val="placeholder"/>
        </w:category>
        <w:types>
          <w:type w:val="bbPlcHdr"/>
        </w:types>
        <w:behaviors>
          <w:behavior w:val="content"/>
        </w:behaviors>
        <w:guid w:val="{B685A6C9-7B75-482D-8A3B-2E1EA0BCEEFD}"/>
      </w:docPartPr>
      <w:docPartBody>
        <w:p w:rsidR="002F496F" w:rsidRDefault="002F496F" w:rsidP="002F496F">
          <w:pPr>
            <w:pStyle w:val="C9C5209FCFB74ADAAB3EE6F90882060E"/>
          </w:pPr>
          <w:r w:rsidRPr="00F90885">
            <w:rPr>
              <w:rStyle w:val="a3"/>
            </w:rPr>
            <w:t>Выберите элемент.</w:t>
          </w:r>
        </w:p>
      </w:docPartBody>
    </w:docPart>
    <w:docPart>
      <w:docPartPr>
        <w:name w:val="13FA7D2EB98E44E58067F7B7926CED9E"/>
        <w:category>
          <w:name w:val="Общие"/>
          <w:gallery w:val="placeholder"/>
        </w:category>
        <w:types>
          <w:type w:val="bbPlcHdr"/>
        </w:types>
        <w:behaviors>
          <w:behavior w:val="content"/>
        </w:behaviors>
        <w:guid w:val="{B2D92102-2C98-4654-A02B-160195AD4317}"/>
      </w:docPartPr>
      <w:docPartBody>
        <w:p w:rsidR="002F496F" w:rsidRDefault="002F496F" w:rsidP="002F496F">
          <w:pPr>
            <w:pStyle w:val="13FA7D2EB98E44E58067F7B7926CED9E"/>
          </w:pPr>
          <w:r w:rsidRPr="00F90885">
            <w:rPr>
              <w:rStyle w:val="a3"/>
            </w:rPr>
            <w:t>Выберите элемент.</w:t>
          </w:r>
        </w:p>
      </w:docPartBody>
    </w:docPart>
    <w:docPart>
      <w:docPartPr>
        <w:name w:val="34FA6E343A744B26811A57328093A426"/>
        <w:category>
          <w:name w:val="Общие"/>
          <w:gallery w:val="placeholder"/>
        </w:category>
        <w:types>
          <w:type w:val="bbPlcHdr"/>
        </w:types>
        <w:behaviors>
          <w:behavior w:val="content"/>
        </w:behaviors>
        <w:guid w:val="{A482392A-077B-42A7-ACE6-FB22E199E842}"/>
      </w:docPartPr>
      <w:docPartBody>
        <w:p w:rsidR="002F496F" w:rsidRDefault="002F496F" w:rsidP="002F496F">
          <w:pPr>
            <w:pStyle w:val="34FA6E343A744B26811A57328093A426"/>
          </w:pPr>
          <w:r w:rsidRPr="00F90885">
            <w:rPr>
              <w:rStyle w:val="a3"/>
            </w:rPr>
            <w:t>Выберите элемент.</w:t>
          </w:r>
        </w:p>
      </w:docPartBody>
    </w:docPart>
    <w:docPart>
      <w:docPartPr>
        <w:name w:val="E4F7094AB005484F8F90AE81B95B8940"/>
        <w:category>
          <w:name w:val="Общие"/>
          <w:gallery w:val="placeholder"/>
        </w:category>
        <w:types>
          <w:type w:val="bbPlcHdr"/>
        </w:types>
        <w:behaviors>
          <w:behavior w:val="content"/>
        </w:behaviors>
        <w:guid w:val="{49B8FBF8-9A68-4112-8BEA-1F4A7842E7F9}"/>
      </w:docPartPr>
      <w:docPartBody>
        <w:p w:rsidR="002F496F" w:rsidRDefault="002F496F" w:rsidP="002F496F">
          <w:pPr>
            <w:pStyle w:val="E4F7094AB005484F8F90AE81B95B8940"/>
          </w:pPr>
          <w:r w:rsidRPr="00F90885">
            <w:rPr>
              <w:rStyle w:val="a3"/>
            </w:rPr>
            <w:t>Место для ввода текста.</w:t>
          </w:r>
        </w:p>
      </w:docPartBody>
    </w:docPart>
    <w:docPart>
      <w:docPartPr>
        <w:name w:val="FA101638D9514E288981D2AD814E52AF"/>
        <w:category>
          <w:name w:val="Загальні"/>
          <w:gallery w:val="placeholder"/>
        </w:category>
        <w:types>
          <w:type w:val="bbPlcHdr"/>
        </w:types>
        <w:behaviors>
          <w:behavior w:val="content"/>
        </w:behaviors>
        <w:guid w:val="{CD6BA286-0370-43A1-B5B3-A61A6CF1C98C}"/>
      </w:docPartPr>
      <w:docPartBody>
        <w:p w:rsidR="00FD5F89" w:rsidRDefault="00FD5F89" w:rsidP="00FD5F89">
          <w:pPr>
            <w:pStyle w:val="FA101638D9514E288981D2AD814E52AF"/>
          </w:pPr>
          <w:r w:rsidRPr="00F90885">
            <w:rPr>
              <w:rStyle w:val="a3"/>
            </w:rPr>
            <w:t>Место для ввода текста.</w:t>
          </w:r>
        </w:p>
      </w:docPartBody>
    </w:docPart>
    <w:docPart>
      <w:docPartPr>
        <w:name w:val="FDAEC44DBA774D9CA551D24315679808"/>
        <w:category>
          <w:name w:val="Загальні"/>
          <w:gallery w:val="placeholder"/>
        </w:category>
        <w:types>
          <w:type w:val="bbPlcHdr"/>
        </w:types>
        <w:behaviors>
          <w:behavior w:val="content"/>
        </w:behaviors>
        <w:guid w:val="{74CCA5AB-29F0-4AF3-96CB-2B2401A565B2}"/>
      </w:docPartPr>
      <w:docPartBody>
        <w:p w:rsidR="00265EB2" w:rsidRDefault="00265EB2" w:rsidP="00265EB2">
          <w:pPr>
            <w:pStyle w:val="FDAEC44DBA774D9CA551D24315679808"/>
          </w:pPr>
          <w:r>
            <w:rPr>
              <w:rStyle w:val="a3"/>
            </w:rPr>
            <w:t>Место для ввода текста.</w:t>
          </w:r>
        </w:p>
      </w:docPartBody>
    </w:docPart>
    <w:docPart>
      <w:docPartPr>
        <w:name w:val="C1F4A14773B94E0CA0A6EEC088FE9FBA"/>
        <w:category>
          <w:name w:val="Загальні"/>
          <w:gallery w:val="placeholder"/>
        </w:category>
        <w:types>
          <w:type w:val="bbPlcHdr"/>
        </w:types>
        <w:behaviors>
          <w:behavior w:val="content"/>
        </w:behaviors>
        <w:guid w:val="{22AD9371-88C7-4D33-8C16-59F567AF9A66}"/>
      </w:docPartPr>
      <w:docPartBody>
        <w:p w:rsidR="00C35505" w:rsidRDefault="00C35505" w:rsidP="00C35505">
          <w:pPr>
            <w:pStyle w:val="C1F4A14773B94E0CA0A6EEC088FE9FBA"/>
          </w:pPr>
          <w:r w:rsidRPr="00752B02">
            <w:rPr>
              <w:rStyle w:val="a3"/>
              <w:rFonts w:eastAsia="Calibri"/>
              <w:lang w:val="uk-UA"/>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6F"/>
    <w:rsid w:val="00265EB2"/>
    <w:rsid w:val="002F496F"/>
    <w:rsid w:val="00533849"/>
    <w:rsid w:val="009B56AB"/>
    <w:rsid w:val="00A56A87"/>
    <w:rsid w:val="00BA56F1"/>
    <w:rsid w:val="00C35505"/>
    <w:rsid w:val="00E57186"/>
    <w:rsid w:val="00EE37C3"/>
    <w:rsid w:val="00FD5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5505"/>
    <w:rPr>
      <w:color w:val="666666"/>
    </w:rPr>
  </w:style>
  <w:style w:type="paragraph" w:customStyle="1" w:styleId="C9C5209FCFB74ADAAB3EE6F90882060E">
    <w:name w:val="C9C5209FCFB74ADAAB3EE6F90882060E"/>
    <w:rsid w:val="002F496F"/>
  </w:style>
  <w:style w:type="paragraph" w:customStyle="1" w:styleId="13FA7D2EB98E44E58067F7B7926CED9E">
    <w:name w:val="13FA7D2EB98E44E58067F7B7926CED9E"/>
    <w:rsid w:val="002F496F"/>
  </w:style>
  <w:style w:type="paragraph" w:customStyle="1" w:styleId="34FA6E343A744B26811A57328093A426">
    <w:name w:val="34FA6E343A744B26811A57328093A426"/>
    <w:rsid w:val="002F496F"/>
  </w:style>
  <w:style w:type="paragraph" w:customStyle="1" w:styleId="E4F7094AB005484F8F90AE81B95B8940">
    <w:name w:val="E4F7094AB005484F8F90AE81B95B8940"/>
    <w:rsid w:val="002F496F"/>
  </w:style>
  <w:style w:type="paragraph" w:customStyle="1" w:styleId="FA101638D9514E288981D2AD814E52AF">
    <w:name w:val="FA101638D9514E288981D2AD814E52AF"/>
    <w:rsid w:val="00FD5F89"/>
  </w:style>
  <w:style w:type="paragraph" w:customStyle="1" w:styleId="FDAEC44DBA774D9CA551D24315679808">
    <w:name w:val="FDAEC44DBA774D9CA551D24315679808"/>
    <w:rsid w:val="00265EB2"/>
  </w:style>
  <w:style w:type="paragraph" w:customStyle="1" w:styleId="C1F4A14773B94E0CA0A6EEC088FE9FBA">
    <w:name w:val="C1F4A14773B94E0CA0A6EEC088FE9FBA"/>
    <w:rsid w:val="00C35505"/>
    <w:pPr>
      <w:spacing w:line="278" w:lineRule="auto"/>
    </w:pPr>
    <w:rPr>
      <w:sz w:val="24"/>
      <w:szCs w:val="24"/>
      <w:lang w:val="ru-UA" w:eastAsia="ru-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5540</Words>
  <Characters>31581</Characters>
  <Application>Microsoft Office Word</Application>
  <DocSecurity>0</DocSecurity>
  <Lines>263</Lines>
  <Paragraphs>74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37047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Blagodyr Ivan-Благодир Иван Владимирович</dc:creator>
  <cp:lastModifiedBy>Podolskyi Dmytro - Подольський Дмитро Володимирович</cp:lastModifiedBy>
  <cp:revision>5</cp:revision>
  <cp:lastPrinted>2021-11-16T16:19:00Z</cp:lastPrinted>
  <dcterms:created xsi:type="dcterms:W3CDTF">2025-03-13T13:45:00Z</dcterms:created>
  <dcterms:modified xsi:type="dcterms:W3CDTF">2025-07-03T13:29:00Z</dcterms:modified>
</cp:coreProperties>
</file>